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19BA" w14:textId="5C02A3FF" w:rsidR="009F2DCD" w:rsidRPr="00CC20EC" w:rsidRDefault="009F2DCD" w:rsidP="009B495E">
      <w:pPr>
        <w:keepNext/>
        <w:keepLines/>
        <w:ind w:right="22"/>
        <w:jc w:val="right"/>
        <w:rPr>
          <w:rFonts w:ascii="Century Gothic" w:hAnsi="Century Gothic" w:cs="Arial"/>
          <w:i/>
          <w:color w:val="808080"/>
          <w:sz w:val="20"/>
          <w:szCs w:val="21"/>
        </w:rPr>
      </w:pPr>
    </w:p>
    <w:p w14:paraId="076AA534" w14:textId="77777777" w:rsidR="009F2DCD" w:rsidRPr="009B495E" w:rsidRDefault="009F2DCD" w:rsidP="009B495E">
      <w:pPr>
        <w:jc w:val="center"/>
        <w:rPr>
          <w:rFonts w:ascii="Century Gothic" w:hAnsi="Century Gothic"/>
          <w:b/>
          <w:bCs/>
        </w:rPr>
      </w:pPr>
      <w:bookmarkStart w:id="0" w:name="_Toc255462294"/>
      <w:bookmarkStart w:id="1" w:name="_Toc319425998"/>
      <w:bookmarkStart w:id="2" w:name="_Toc510624547"/>
      <w:bookmarkStart w:id="3" w:name="_Toc386637715"/>
      <w:bookmarkStart w:id="4" w:name="_Toc526327367"/>
      <w:r w:rsidRPr="009B495E">
        <w:rPr>
          <w:rFonts w:ascii="Century Gothic" w:hAnsi="Century Gothic"/>
          <w:b/>
          <w:bCs/>
        </w:rPr>
        <w:t>PROCEDURA DI SICUREZZA: MOVIMENTAZIONE CARICHI MEDIANTE CARROPONTE</w:t>
      </w:r>
      <w:bookmarkEnd w:id="0"/>
      <w:bookmarkEnd w:id="1"/>
      <w:bookmarkEnd w:id="2"/>
      <w:bookmarkEnd w:id="3"/>
      <w:bookmarkEnd w:id="4"/>
    </w:p>
    <w:p w14:paraId="21506AF3" w14:textId="77777777" w:rsidR="009F2DCD" w:rsidRDefault="009F2DCD" w:rsidP="009B495E">
      <w:pPr>
        <w:keepNext/>
        <w:keepLines/>
        <w:tabs>
          <w:tab w:val="left" w:pos="851"/>
        </w:tabs>
        <w:jc w:val="both"/>
        <w:rPr>
          <w:rFonts w:ascii="Century Gothic" w:hAnsi="Century Gothic" w:cs="Arial"/>
          <w:sz w:val="20"/>
          <w:szCs w:val="21"/>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276"/>
        <w:gridCol w:w="1985"/>
        <w:gridCol w:w="1275"/>
        <w:gridCol w:w="1276"/>
        <w:gridCol w:w="1276"/>
        <w:gridCol w:w="2126"/>
      </w:tblGrid>
      <w:tr w:rsidR="009B495E" w:rsidRPr="009B495E" w14:paraId="5C7795B8" w14:textId="77777777" w:rsidTr="00B817D3">
        <w:tblPrEx>
          <w:tblCellMar>
            <w:top w:w="0" w:type="dxa"/>
            <w:bottom w:w="0" w:type="dxa"/>
          </w:tblCellMar>
        </w:tblPrEx>
        <w:trPr>
          <w:cantSplit/>
          <w:trHeight w:val="391"/>
        </w:trPr>
        <w:tc>
          <w:tcPr>
            <w:tcW w:w="637" w:type="dxa"/>
            <w:vAlign w:val="center"/>
          </w:tcPr>
          <w:p w14:paraId="3F149377" w14:textId="77777777" w:rsidR="009B495E" w:rsidRPr="009B495E" w:rsidRDefault="009B495E" w:rsidP="009B495E">
            <w:pPr>
              <w:keepNext/>
              <w:keepLines/>
              <w:jc w:val="center"/>
              <w:rPr>
                <w:rFonts w:ascii="Century Gothic" w:hAnsi="Century Gothic"/>
                <w:sz w:val="18"/>
                <w:szCs w:val="18"/>
              </w:rPr>
            </w:pPr>
            <w:r w:rsidRPr="009B495E">
              <w:rPr>
                <w:rFonts w:ascii="Century Gothic" w:hAnsi="Century Gothic"/>
                <w:sz w:val="18"/>
                <w:szCs w:val="18"/>
              </w:rPr>
              <w:t>REV</w:t>
            </w:r>
          </w:p>
        </w:tc>
        <w:tc>
          <w:tcPr>
            <w:tcW w:w="1276" w:type="dxa"/>
            <w:vAlign w:val="center"/>
          </w:tcPr>
          <w:p w14:paraId="136A18D8" w14:textId="77777777" w:rsidR="009B495E" w:rsidRPr="009B495E" w:rsidRDefault="009B495E" w:rsidP="009B495E">
            <w:pPr>
              <w:keepNext/>
              <w:keepLines/>
              <w:jc w:val="center"/>
              <w:rPr>
                <w:rFonts w:ascii="Century Gothic" w:hAnsi="Century Gothic"/>
                <w:sz w:val="18"/>
                <w:szCs w:val="18"/>
              </w:rPr>
            </w:pPr>
            <w:r w:rsidRPr="009B495E">
              <w:rPr>
                <w:rFonts w:ascii="Century Gothic" w:hAnsi="Century Gothic"/>
                <w:sz w:val="18"/>
                <w:szCs w:val="18"/>
              </w:rPr>
              <w:t>DATA</w:t>
            </w:r>
          </w:p>
        </w:tc>
        <w:tc>
          <w:tcPr>
            <w:tcW w:w="1985" w:type="dxa"/>
            <w:vAlign w:val="center"/>
          </w:tcPr>
          <w:p w14:paraId="6847DD6C" w14:textId="77777777" w:rsidR="009B495E" w:rsidRPr="009B495E" w:rsidRDefault="009B495E" w:rsidP="009B495E">
            <w:pPr>
              <w:keepNext/>
              <w:keepLines/>
              <w:jc w:val="center"/>
              <w:rPr>
                <w:rFonts w:ascii="Century Gothic" w:hAnsi="Century Gothic"/>
                <w:sz w:val="18"/>
                <w:szCs w:val="18"/>
              </w:rPr>
            </w:pPr>
            <w:r w:rsidRPr="009B495E">
              <w:rPr>
                <w:rFonts w:ascii="Century Gothic" w:hAnsi="Century Gothic"/>
                <w:smallCaps/>
                <w:sz w:val="18"/>
                <w:szCs w:val="18"/>
              </w:rPr>
              <w:t>MODIFICA</w:t>
            </w:r>
          </w:p>
        </w:tc>
        <w:tc>
          <w:tcPr>
            <w:tcW w:w="1275" w:type="dxa"/>
            <w:vAlign w:val="center"/>
          </w:tcPr>
          <w:p w14:paraId="280678F7" w14:textId="77777777" w:rsidR="009B495E" w:rsidRPr="009B495E" w:rsidRDefault="009B495E" w:rsidP="009B495E">
            <w:pPr>
              <w:keepNext/>
              <w:keepLines/>
              <w:jc w:val="center"/>
              <w:rPr>
                <w:rFonts w:ascii="Century Gothic" w:hAnsi="Century Gothic"/>
                <w:sz w:val="18"/>
                <w:szCs w:val="18"/>
              </w:rPr>
            </w:pPr>
            <w:r w:rsidRPr="009B495E">
              <w:rPr>
                <w:rFonts w:ascii="Century Gothic" w:hAnsi="Century Gothic"/>
                <w:sz w:val="18"/>
                <w:szCs w:val="18"/>
              </w:rPr>
              <w:t>REDATTA:</w:t>
            </w:r>
          </w:p>
        </w:tc>
        <w:tc>
          <w:tcPr>
            <w:tcW w:w="1276" w:type="dxa"/>
            <w:vAlign w:val="center"/>
          </w:tcPr>
          <w:p w14:paraId="1B5B5175" w14:textId="77777777" w:rsidR="009B495E" w:rsidRPr="009B495E" w:rsidRDefault="009B495E" w:rsidP="009B495E">
            <w:pPr>
              <w:keepNext/>
              <w:keepLines/>
              <w:jc w:val="center"/>
              <w:rPr>
                <w:rFonts w:ascii="Century Gothic" w:hAnsi="Century Gothic"/>
                <w:sz w:val="18"/>
                <w:szCs w:val="18"/>
              </w:rPr>
            </w:pPr>
            <w:r w:rsidRPr="009B495E">
              <w:rPr>
                <w:rFonts w:ascii="Century Gothic" w:hAnsi="Century Gothic"/>
                <w:sz w:val="18"/>
                <w:szCs w:val="18"/>
              </w:rPr>
              <w:t>VERIFICATA:</w:t>
            </w:r>
          </w:p>
        </w:tc>
        <w:tc>
          <w:tcPr>
            <w:tcW w:w="1276" w:type="dxa"/>
            <w:shd w:val="clear" w:color="auto" w:fill="auto"/>
            <w:vAlign w:val="center"/>
          </w:tcPr>
          <w:p w14:paraId="1950B20C" w14:textId="77777777" w:rsidR="009B495E" w:rsidRPr="009B495E" w:rsidRDefault="009B495E" w:rsidP="009B495E">
            <w:pPr>
              <w:keepNext/>
              <w:keepLines/>
              <w:jc w:val="center"/>
              <w:rPr>
                <w:rFonts w:ascii="Century Gothic" w:hAnsi="Century Gothic"/>
                <w:sz w:val="18"/>
                <w:szCs w:val="18"/>
              </w:rPr>
            </w:pPr>
            <w:r w:rsidRPr="009B495E">
              <w:rPr>
                <w:rFonts w:ascii="Century Gothic" w:hAnsi="Century Gothic"/>
                <w:sz w:val="18"/>
                <w:szCs w:val="18"/>
              </w:rPr>
              <w:t>EMESSA:</w:t>
            </w:r>
          </w:p>
        </w:tc>
        <w:tc>
          <w:tcPr>
            <w:tcW w:w="2126" w:type="dxa"/>
            <w:shd w:val="clear" w:color="auto" w:fill="auto"/>
            <w:vAlign w:val="center"/>
          </w:tcPr>
          <w:p w14:paraId="47CB4735" w14:textId="77777777" w:rsidR="009B495E" w:rsidRPr="009B495E" w:rsidRDefault="009B495E" w:rsidP="009B495E">
            <w:pPr>
              <w:keepNext/>
              <w:keepLines/>
              <w:jc w:val="center"/>
              <w:rPr>
                <w:rFonts w:ascii="Century Gothic" w:hAnsi="Century Gothic"/>
                <w:sz w:val="18"/>
                <w:szCs w:val="18"/>
              </w:rPr>
            </w:pPr>
            <w:r w:rsidRPr="009B495E">
              <w:rPr>
                <w:rFonts w:ascii="Century Gothic" w:hAnsi="Century Gothic"/>
                <w:sz w:val="18"/>
                <w:szCs w:val="18"/>
              </w:rPr>
              <w:t>DATORE DI LAVORO:</w:t>
            </w:r>
          </w:p>
        </w:tc>
      </w:tr>
      <w:tr w:rsidR="009B495E" w:rsidRPr="009B495E" w14:paraId="186BEC88" w14:textId="77777777" w:rsidTr="00B817D3">
        <w:tblPrEx>
          <w:tblCellMar>
            <w:top w:w="0" w:type="dxa"/>
            <w:bottom w:w="0" w:type="dxa"/>
          </w:tblCellMar>
        </w:tblPrEx>
        <w:trPr>
          <w:cantSplit/>
          <w:trHeight w:val="567"/>
        </w:trPr>
        <w:tc>
          <w:tcPr>
            <w:tcW w:w="637" w:type="dxa"/>
            <w:vAlign w:val="center"/>
          </w:tcPr>
          <w:p w14:paraId="72B78909" w14:textId="77777777" w:rsidR="009B495E" w:rsidRPr="009B495E" w:rsidRDefault="009B495E" w:rsidP="009B495E">
            <w:pPr>
              <w:keepNext/>
              <w:keepLines/>
              <w:jc w:val="center"/>
              <w:rPr>
                <w:rFonts w:ascii="Century Gothic" w:hAnsi="Century Gothic"/>
                <w:sz w:val="18"/>
                <w:szCs w:val="18"/>
              </w:rPr>
            </w:pPr>
            <w:r w:rsidRPr="009B495E">
              <w:rPr>
                <w:rFonts w:ascii="Century Gothic" w:hAnsi="Century Gothic"/>
                <w:sz w:val="18"/>
                <w:szCs w:val="18"/>
              </w:rPr>
              <w:t>00</w:t>
            </w:r>
          </w:p>
        </w:tc>
        <w:tc>
          <w:tcPr>
            <w:tcW w:w="1276" w:type="dxa"/>
            <w:vAlign w:val="center"/>
          </w:tcPr>
          <w:p w14:paraId="06110C45" w14:textId="3C904A5E" w:rsidR="009B495E" w:rsidRPr="009B495E" w:rsidRDefault="009B495E" w:rsidP="009B495E">
            <w:pPr>
              <w:keepNext/>
              <w:keepLines/>
              <w:jc w:val="center"/>
              <w:rPr>
                <w:rFonts w:ascii="Century Gothic" w:hAnsi="Century Gothic"/>
                <w:sz w:val="18"/>
                <w:szCs w:val="18"/>
              </w:rPr>
            </w:pPr>
          </w:p>
        </w:tc>
        <w:tc>
          <w:tcPr>
            <w:tcW w:w="1985" w:type="dxa"/>
            <w:vAlign w:val="center"/>
          </w:tcPr>
          <w:p w14:paraId="5710590E" w14:textId="77777777" w:rsidR="009B495E" w:rsidRPr="009B495E" w:rsidRDefault="009B495E" w:rsidP="009B495E">
            <w:pPr>
              <w:keepNext/>
              <w:keepLines/>
              <w:jc w:val="center"/>
              <w:rPr>
                <w:rFonts w:ascii="Century Gothic" w:hAnsi="Century Gothic"/>
                <w:sz w:val="18"/>
                <w:szCs w:val="18"/>
              </w:rPr>
            </w:pPr>
            <w:r w:rsidRPr="009B495E">
              <w:rPr>
                <w:rFonts w:ascii="Century Gothic" w:hAnsi="Century Gothic"/>
                <w:sz w:val="18"/>
                <w:szCs w:val="18"/>
              </w:rPr>
              <w:t>Prima emissione</w:t>
            </w:r>
          </w:p>
        </w:tc>
        <w:tc>
          <w:tcPr>
            <w:tcW w:w="1275" w:type="dxa"/>
            <w:vAlign w:val="center"/>
          </w:tcPr>
          <w:p w14:paraId="29354B73" w14:textId="77777777" w:rsidR="009B495E" w:rsidRPr="009B495E" w:rsidRDefault="009B495E" w:rsidP="009B495E">
            <w:pPr>
              <w:keepNext/>
              <w:keepLines/>
              <w:jc w:val="center"/>
              <w:rPr>
                <w:rFonts w:ascii="Century Gothic" w:hAnsi="Century Gothic"/>
                <w:sz w:val="18"/>
                <w:szCs w:val="18"/>
              </w:rPr>
            </w:pPr>
          </w:p>
        </w:tc>
        <w:tc>
          <w:tcPr>
            <w:tcW w:w="1276" w:type="dxa"/>
            <w:vAlign w:val="center"/>
          </w:tcPr>
          <w:p w14:paraId="7C9C3AB0" w14:textId="77777777" w:rsidR="009B495E" w:rsidRPr="009B495E" w:rsidRDefault="009B495E" w:rsidP="009B495E">
            <w:pPr>
              <w:keepNext/>
              <w:keepLines/>
              <w:jc w:val="center"/>
              <w:rPr>
                <w:rFonts w:ascii="Century Gothic" w:hAnsi="Century Gothic"/>
                <w:sz w:val="18"/>
                <w:szCs w:val="18"/>
              </w:rPr>
            </w:pPr>
          </w:p>
        </w:tc>
        <w:tc>
          <w:tcPr>
            <w:tcW w:w="1276" w:type="dxa"/>
            <w:shd w:val="clear" w:color="auto" w:fill="auto"/>
            <w:vAlign w:val="center"/>
          </w:tcPr>
          <w:p w14:paraId="10846FD2" w14:textId="77777777" w:rsidR="009B495E" w:rsidRPr="009B495E" w:rsidRDefault="009B495E" w:rsidP="009B495E">
            <w:pPr>
              <w:keepNext/>
              <w:keepLines/>
              <w:jc w:val="center"/>
              <w:rPr>
                <w:rFonts w:ascii="Century Gothic" w:hAnsi="Century Gothic"/>
                <w:sz w:val="18"/>
                <w:szCs w:val="18"/>
              </w:rPr>
            </w:pPr>
          </w:p>
        </w:tc>
        <w:tc>
          <w:tcPr>
            <w:tcW w:w="2126" w:type="dxa"/>
            <w:shd w:val="clear" w:color="auto" w:fill="auto"/>
            <w:vAlign w:val="center"/>
          </w:tcPr>
          <w:p w14:paraId="43C284C2" w14:textId="77777777" w:rsidR="009B495E" w:rsidRPr="009B495E" w:rsidRDefault="009B495E" w:rsidP="009B495E">
            <w:pPr>
              <w:keepNext/>
              <w:keepLines/>
              <w:jc w:val="center"/>
              <w:rPr>
                <w:rFonts w:ascii="Century Gothic" w:hAnsi="Century Gothic"/>
                <w:sz w:val="18"/>
                <w:szCs w:val="18"/>
              </w:rPr>
            </w:pPr>
          </w:p>
        </w:tc>
      </w:tr>
      <w:tr w:rsidR="009B495E" w:rsidRPr="009B495E" w14:paraId="0BBCEA4E" w14:textId="77777777" w:rsidTr="00B817D3">
        <w:tblPrEx>
          <w:tblCellMar>
            <w:top w:w="0" w:type="dxa"/>
            <w:bottom w:w="0" w:type="dxa"/>
          </w:tblCellMar>
        </w:tblPrEx>
        <w:trPr>
          <w:cantSplit/>
          <w:trHeight w:val="567"/>
        </w:trPr>
        <w:tc>
          <w:tcPr>
            <w:tcW w:w="637" w:type="dxa"/>
            <w:vAlign w:val="center"/>
          </w:tcPr>
          <w:p w14:paraId="7F5DE004" w14:textId="77777777" w:rsidR="009B495E" w:rsidRPr="009B495E" w:rsidRDefault="009B495E" w:rsidP="009B495E">
            <w:pPr>
              <w:keepNext/>
              <w:keepLines/>
              <w:jc w:val="center"/>
              <w:rPr>
                <w:rFonts w:ascii="Century Gothic" w:hAnsi="Century Gothic"/>
                <w:sz w:val="18"/>
                <w:szCs w:val="18"/>
              </w:rPr>
            </w:pPr>
            <w:r w:rsidRPr="009B495E">
              <w:rPr>
                <w:rFonts w:ascii="Century Gothic" w:hAnsi="Century Gothic"/>
                <w:sz w:val="18"/>
                <w:szCs w:val="18"/>
              </w:rPr>
              <w:t>01</w:t>
            </w:r>
          </w:p>
        </w:tc>
        <w:tc>
          <w:tcPr>
            <w:tcW w:w="1276" w:type="dxa"/>
            <w:vAlign w:val="center"/>
          </w:tcPr>
          <w:p w14:paraId="4F67E5A6" w14:textId="77777777" w:rsidR="009B495E" w:rsidRPr="009B495E" w:rsidRDefault="009B495E" w:rsidP="009B495E">
            <w:pPr>
              <w:keepNext/>
              <w:keepLines/>
              <w:jc w:val="center"/>
              <w:rPr>
                <w:rFonts w:ascii="Century Gothic" w:hAnsi="Century Gothic"/>
                <w:sz w:val="18"/>
                <w:szCs w:val="18"/>
              </w:rPr>
            </w:pPr>
          </w:p>
        </w:tc>
        <w:tc>
          <w:tcPr>
            <w:tcW w:w="1985" w:type="dxa"/>
            <w:vAlign w:val="center"/>
          </w:tcPr>
          <w:p w14:paraId="5FE1F63B" w14:textId="77777777" w:rsidR="009B495E" w:rsidRPr="009B495E" w:rsidRDefault="009B495E" w:rsidP="009B495E">
            <w:pPr>
              <w:keepNext/>
              <w:keepLines/>
              <w:jc w:val="center"/>
              <w:rPr>
                <w:rFonts w:ascii="Century Gothic" w:hAnsi="Century Gothic"/>
                <w:sz w:val="18"/>
                <w:szCs w:val="18"/>
              </w:rPr>
            </w:pPr>
          </w:p>
        </w:tc>
        <w:tc>
          <w:tcPr>
            <w:tcW w:w="1275" w:type="dxa"/>
            <w:vAlign w:val="center"/>
          </w:tcPr>
          <w:p w14:paraId="7AB028F8" w14:textId="77777777" w:rsidR="009B495E" w:rsidRPr="009B495E" w:rsidRDefault="009B495E" w:rsidP="009B495E">
            <w:pPr>
              <w:keepNext/>
              <w:keepLines/>
              <w:jc w:val="center"/>
              <w:rPr>
                <w:rFonts w:ascii="Century Gothic" w:hAnsi="Century Gothic"/>
                <w:sz w:val="18"/>
                <w:szCs w:val="18"/>
              </w:rPr>
            </w:pPr>
          </w:p>
        </w:tc>
        <w:tc>
          <w:tcPr>
            <w:tcW w:w="1276" w:type="dxa"/>
            <w:vAlign w:val="center"/>
          </w:tcPr>
          <w:p w14:paraId="5320B5BE" w14:textId="77777777" w:rsidR="009B495E" w:rsidRPr="009B495E" w:rsidRDefault="009B495E" w:rsidP="009B495E">
            <w:pPr>
              <w:keepNext/>
              <w:keepLines/>
              <w:jc w:val="center"/>
              <w:rPr>
                <w:rFonts w:ascii="Century Gothic" w:hAnsi="Century Gothic"/>
                <w:sz w:val="18"/>
                <w:szCs w:val="18"/>
              </w:rPr>
            </w:pPr>
          </w:p>
        </w:tc>
        <w:tc>
          <w:tcPr>
            <w:tcW w:w="1276" w:type="dxa"/>
            <w:shd w:val="clear" w:color="auto" w:fill="auto"/>
            <w:vAlign w:val="center"/>
          </w:tcPr>
          <w:p w14:paraId="28E91969" w14:textId="77777777" w:rsidR="009B495E" w:rsidRPr="009B495E" w:rsidRDefault="009B495E" w:rsidP="009B495E">
            <w:pPr>
              <w:keepNext/>
              <w:keepLines/>
              <w:jc w:val="center"/>
              <w:rPr>
                <w:rFonts w:ascii="Century Gothic" w:hAnsi="Century Gothic"/>
                <w:sz w:val="18"/>
                <w:szCs w:val="18"/>
              </w:rPr>
            </w:pPr>
          </w:p>
        </w:tc>
        <w:tc>
          <w:tcPr>
            <w:tcW w:w="2126" w:type="dxa"/>
            <w:shd w:val="clear" w:color="auto" w:fill="auto"/>
            <w:vAlign w:val="center"/>
          </w:tcPr>
          <w:p w14:paraId="11808D64" w14:textId="77777777" w:rsidR="009B495E" w:rsidRPr="009B495E" w:rsidRDefault="009B495E" w:rsidP="009B495E">
            <w:pPr>
              <w:keepNext/>
              <w:keepLines/>
              <w:jc w:val="center"/>
              <w:rPr>
                <w:rFonts w:ascii="Century Gothic" w:hAnsi="Century Gothic"/>
                <w:sz w:val="18"/>
                <w:szCs w:val="18"/>
              </w:rPr>
            </w:pPr>
          </w:p>
        </w:tc>
      </w:tr>
      <w:tr w:rsidR="009B495E" w:rsidRPr="009B495E" w14:paraId="00734224" w14:textId="77777777" w:rsidTr="00B817D3">
        <w:tblPrEx>
          <w:tblCellMar>
            <w:top w:w="0" w:type="dxa"/>
            <w:bottom w:w="0" w:type="dxa"/>
          </w:tblCellMar>
        </w:tblPrEx>
        <w:trPr>
          <w:cantSplit/>
          <w:trHeight w:val="567"/>
        </w:trPr>
        <w:tc>
          <w:tcPr>
            <w:tcW w:w="637" w:type="dxa"/>
            <w:vAlign w:val="center"/>
          </w:tcPr>
          <w:p w14:paraId="697575EB" w14:textId="77777777" w:rsidR="009B495E" w:rsidRPr="009B495E" w:rsidRDefault="009B495E" w:rsidP="009B495E">
            <w:pPr>
              <w:keepNext/>
              <w:keepLines/>
              <w:jc w:val="center"/>
              <w:rPr>
                <w:rFonts w:ascii="Century Gothic" w:hAnsi="Century Gothic"/>
                <w:sz w:val="18"/>
                <w:szCs w:val="18"/>
              </w:rPr>
            </w:pPr>
            <w:r w:rsidRPr="009B495E">
              <w:rPr>
                <w:rFonts w:ascii="Century Gothic" w:hAnsi="Century Gothic"/>
                <w:sz w:val="18"/>
                <w:szCs w:val="18"/>
              </w:rPr>
              <w:t>02</w:t>
            </w:r>
          </w:p>
        </w:tc>
        <w:tc>
          <w:tcPr>
            <w:tcW w:w="1276" w:type="dxa"/>
            <w:vAlign w:val="center"/>
          </w:tcPr>
          <w:p w14:paraId="5A39B26E" w14:textId="77777777" w:rsidR="009B495E" w:rsidRPr="009B495E" w:rsidRDefault="009B495E" w:rsidP="009B495E">
            <w:pPr>
              <w:keepNext/>
              <w:keepLines/>
              <w:jc w:val="center"/>
              <w:rPr>
                <w:rFonts w:ascii="Century Gothic" w:hAnsi="Century Gothic"/>
                <w:sz w:val="18"/>
                <w:szCs w:val="18"/>
              </w:rPr>
            </w:pPr>
          </w:p>
        </w:tc>
        <w:tc>
          <w:tcPr>
            <w:tcW w:w="1985" w:type="dxa"/>
            <w:vAlign w:val="center"/>
          </w:tcPr>
          <w:p w14:paraId="727EFBAD" w14:textId="77777777" w:rsidR="009B495E" w:rsidRPr="009B495E" w:rsidRDefault="009B495E" w:rsidP="009B495E">
            <w:pPr>
              <w:keepNext/>
              <w:keepLines/>
              <w:jc w:val="center"/>
              <w:rPr>
                <w:rFonts w:ascii="Century Gothic" w:hAnsi="Century Gothic"/>
                <w:sz w:val="18"/>
                <w:szCs w:val="18"/>
              </w:rPr>
            </w:pPr>
          </w:p>
        </w:tc>
        <w:tc>
          <w:tcPr>
            <w:tcW w:w="1275" w:type="dxa"/>
            <w:vAlign w:val="center"/>
          </w:tcPr>
          <w:p w14:paraId="0C8A1443" w14:textId="77777777" w:rsidR="009B495E" w:rsidRPr="009B495E" w:rsidRDefault="009B495E" w:rsidP="009B495E">
            <w:pPr>
              <w:keepNext/>
              <w:keepLines/>
              <w:jc w:val="center"/>
              <w:rPr>
                <w:rFonts w:ascii="Century Gothic" w:hAnsi="Century Gothic"/>
                <w:sz w:val="18"/>
                <w:szCs w:val="18"/>
              </w:rPr>
            </w:pPr>
          </w:p>
        </w:tc>
        <w:tc>
          <w:tcPr>
            <w:tcW w:w="1276" w:type="dxa"/>
            <w:vAlign w:val="center"/>
          </w:tcPr>
          <w:p w14:paraId="2837FDEC" w14:textId="77777777" w:rsidR="009B495E" w:rsidRPr="009B495E" w:rsidRDefault="009B495E" w:rsidP="009B495E">
            <w:pPr>
              <w:keepNext/>
              <w:keepLines/>
              <w:jc w:val="center"/>
              <w:rPr>
                <w:rFonts w:ascii="Century Gothic" w:hAnsi="Century Gothic"/>
                <w:sz w:val="18"/>
                <w:szCs w:val="18"/>
              </w:rPr>
            </w:pPr>
          </w:p>
        </w:tc>
        <w:tc>
          <w:tcPr>
            <w:tcW w:w="1276" w:type="dxa"/>
            <w:shd w:val="clear" w:color="auto" w:fill="auto"/>
            <w:vAlign w:val="center"/>
          </w:tcPr>
          <w:p w14:paraId="07150754" w14:textId="77777777" w:rsidR="009B495E" w:rsidRPr="009B495E" w:rsidRDefault="009B495E" w:rsidP="009B495E">
            <w:pPr>
              <w:keepNext/>
              <w:keepLines/>
              <w:jc w:val="center"/>
              <w:rPr>
                <w:rFonts w:ascii="Century Gothic" w:hAnsi="Century Gothic"/>
                <w:sz w:val="18"/>
                <w:szCs w:val="18"/>
              </w:rPr>
            </w:pPr>
          </w:p>
        </w:tc>
        <w:tc>
          <w:tcPr>
            <w:tcW w:w="2126" w:type="dxa"/>
            <w:shd w:val="clear" w:color="auto" w:fill="auto"/>
            <w:vAlign w:val="center"/>
          </w:tcPr>
          <w:p w14:paraId="4CC6C4A8" w14:textId="77777777" w:rsidR="009B495E" w:rsidRPr="009B495E" w:rsidRDefault="009B495E" w:rsidP="009B495E">
            <w:pPr>
              <w:keepNext/>
              <w:keepLines/>
              <w:jc w:val="center"/>
              <w:rPr>
                <w:rFonts w:ascii="Century Gothic" w:hAnsi="Century Gothic"/>
                <w:sz w:val="18"/>
                <w:szCs w:val="18"/>
              </w:rPr>
            </w:pPr>
          </w:p>
        </w:tc>
      </w:tr>
    </w:tbl>
    <w:p w14:paraId="6ED22D0B" w14:textId="77777777" w:rsidR="009B495E" w:rsidRDefault="009B495E" w:rsidP="009B495E">
      <w:pPr>
        <w:keepNext/>
        <w:keepLines/>
        <w:tabs>
          <w:tab w:val="left" w:pos="851"/>
        </w:tabs>
        <w:jc w:val="both"/>
        <w:rPr>
          <w:rFonts w:ascii="Century Gothic" w:hAnsi="Century Gothic" w:cs="Arial"/>
          <w:sz w:val="20"/>
          <w:szCs w:val="21"/>
        </w:rPr>
      </w:pPr>
    </w:p>
    <w:p w14:paraId="15AB72FB" w14:textId="1005638D" w:rsidR="009B495E" w:rsidRPr="009B495E" w:rsidRDefault="009B495E" w:rsidP="009B495E">
      <w:pPr>
        <w:keepNext/>
        <w:keepLines/>
        <w:tabs>
          <w:tab w:val="left" w:pos="851"/>
        </w:tabs>
        <w:jc w:val="both"/>
        <w:rPr>
          <w:rFonts w:ascii="Century Gothic" w:hAnsi="Century Gothic" w:cs="Arial"/>
          <w:b/>
          <w:bCs/>
          <w:sz w:val="20"/>
          <w:szCs w:val="21"/>
          <w:u w:val="single"/>
        </w:rPr>
      </w:pPr>
      <w:r w:rsidRPr="009B495E">
        <w:rPr>
          <w:rFonts w:ascii="Century Gothic" w:hAnsi="Century Gothic" w:cs="Arial"/>
          <w:b/>
          <w:bCs/>
          <w:sz w:val="20"/>
          <w:szCs w:val="21"/>
          <w:u w:val="single"/>
        </w:rPr>
        <w:t>Sommario</w:t>
      </w:r>
    </w:p>
    <w:p w14:paraId="6707A606" w14:textId="77777777" w:rsidR="009B495E" w:rsidRDefault="009B495E" w:rsidP="009B495E">
      <w:pPr>
        <w:keepNext/>
        <w:keepLines/>
        <w:tabs>
          <w:tab w:val="left" w:pos="851"/>
        </w:tabs>
        <w:jc w:val="both"/>
        <w:rPr>
          <w:rFonts w:ascii="Century Gothic" w:hAnsi="Century Gothic" w:cs="Arial"/>
          <w:sz w:val="20"/>
          <w:szCs w:val="21"/>
        </w:rPr>
      </w:pPr>
    </w:p>
    <w:p w14:paraId="5EA9BFC5" w14:textId="1A94B72E" w:rsidR="005752F7" w:rsidRPr="005752F7" w:rsidRDefault="009B495E">
      <w:pPr>
        <w:pStyle w:val="Sommario3"/>
        <w:tabs>
          <w:tab w:val="right" w:leader="dot" w:pos="9632"/>
        </w:tabs>
        <w:rPr>
          <w:rFonts w:ascii="Century Gothic" w:eastAsiaTheme="minorEastAsia" w:hAnsi="Century Gothic" w:cstheme="minorBidi"/>
          <w:noProof/>
          <w:kern w:val="2"/>
          <w:sz w:val="20"/>
          <w:szCs w:val="20"/>
          <w14:ligatures w14:val="standardContextual"/>
        </w:rPr>
      </w:pPr>
      <w:r w:rsidRPr="005752F7">
        <w:rPr>
          <w:rFonts w:ascii="Century Gothic" w:hAnsi="Century Gothic" w:cs="Arial"/>
          <w:sz w:val="20"/>
          <w:szCs w:val="20"/>
        </w:rPr>
        <w:fldChar w:fldCharType="begin"/>
      </w:r>
      <w:r w:rsidRPr="005752F7">
        <w:rPr>
          <w:rFonts w:ascii="Century Gothic" w:hAnsi="Century Gothic" w:cs="Arial"/>
          <w:sz w:val="20"/>
          <w:szCs w:val="20"/>
        </w:rPr>
        <w:instrText xml:space="preserve"> TOC \o "1-3" \h \z \u </w:instrText>
      </w:r>
      <w:r w:rsidRPr="005752F7">
        <w:rPr>
          <w:rFonts w:ascii="Century Gothic" w:hAnsi="Century Gothic" w:cs="Arial"/>
          <w:sz w:val="20"/>
          <w:szCs w:val="20"/>
        </w:rPr>
        <w:fldChar w:fldCharType="separate"/>
      </w:r>
      <w:hyperlink w:anchor="_Toc160976172" w:history="1">
        <w:r w:rsidR="005752F7" w:rsidRPr="005752F7">
          <w:rPr>
            <w:rStyle w:val="Collegamentoipertestuale"/>
            <w:rFonts w:ascii="Century Gothic" w:hAnsi="Century Gothic"/>
            <w:noProof/>
            <w:sz w:val="20"/>
            <w:szCs w:val="20"/>
          </w:rPr>
          <w:t>SCOPO DELLA PROCEDURA</w:t>
        </w:r>
        <w:r w:rsidR="005752F7" w:rsidRPr="005752F7">
          <w:rPr>
            <w:rFonts w:ascii="Century Gothic" w:hAnsi="Century Gothic"/>
            <w:noProof/>
            <w:webHidden/>
            <w:sz w:val="20"/>
            <w:szCs w:val="20"/>
          </w:rPr>
          <w:tab/>
        </w:r>
        <w:r w:rsidR="005752F7" w:rsidRPr="005752F7">
          <w:rPr>
            <w:rFonts w:ascii="Century Gothic" w:hAnsi="Century Gothic"/>
            <w:noProof/>
            <w:webHidden/>
            <w:sz w:val="20"/>
            <w:szCs w:val="20"/>
          </w:rPr>
          <w:fldChar w:fldCharType="begin"/>
        </w:r>
        <w:r w:rsidR="005752F7" w:rsidRPr="005752F7">
          <w:rPr>
            <w:rFonts w:ascii="Century Gothic" w:hAnsi="Century Gothic"/>
            <w:noProof/>
            <w:webHidden/>
            <w:sz w:val="20"/>
            <w:szCs w:val="20"/>
          </w:rPr>
          <w:instrText xml:space="preserve"> PAGEREF _Toc160976172 \h </w:instrText>
        </w:r>
        <w:r w:rsidR="005752F7" w:rsidRPr="005752F7">
          <w:rPr>
            <w:rFonts w:ascii="Century Gothic" w:hAnsi="Century Gothic"/>
            <w:noProof/>
            <w:webHidden/>
            <w:sz w:val="20"/>
            <w:szCs w:val="20"/>
          </w:rPr>
        </w:r>
        <w:r w:rsidR="005752F7" w:rsidRPr="005752F7">
          <w:rPr>
            <w:rFonts w:ascii="Century Gothic" w:hAnsi="Century Gothic"/>
            <w:noProof/>
            <w:webHidden/>
            <w:sz w:val="20"/>
            <w:szCs w:val="20"/>
          </w:rPr>
          <w:fldChar w:fldCharType="separate"/>
        </w:r>
        <w:r w:rsidR="005752F7" w:rsidRPr="005752F7">
          <w:rPr>
            <w:rFonts w:ascii="Century Gothic" w:hAnsi="Century Gothic"/>
            <w:noProof/>
            <w:webHidden/>
            <w:sz w:val="20"/>
            <w:szCs w:val="20"/>
          </w:rPr>
          <w:t>2</w:t>
        </w:r>
        <w:r w:rsidR="005752F7" w:rsidRPr="005752F7">
          <w:rPr>
            <w:rFonts w:ascii="Century Gothic" w:hAnsi="Century Gothic"/>
            <w:noProof/>
            <w:webHidden/>
            <w:sz w:val="20"/>
            <w:szCs w:val="20"/>
          </w:rPr>
          <w:fldChar w:fldCharType="end"/>
        </w:r>
      </w:hyperlink>
    </w:p>
    <w:p w14:paraId="312EDBE2" w14:textId="50AD08D3" w:rsidR="005752F7" w:rsidRPr="005752F7" w:rsidRDefault="005752F7">
      <w:pPr>
        <w:pStyle w:val="Sommario3"/>
        <w:tabs>
          <w:tab w:val="right" w:leader="dot" w:pos="9632"/>
        </w:tabs>
        <w:rPr>
          <w:rFonts w:ascii="Century Gothic" w:eastAsiaTheme="minorEastAsia" w:hAnsi="Century Gothic" w:cstheme="minorBidi"/>
          <w:noProof/>
          <w:kern w:val="2"/>
          <w:sz w:val="20"/>
          <w:szCs w:val="20"/>
          <w14:ligatures w14:val="standardContextual"/>
        </w:rPr>
      </w:pPr>
      <w:hyperlink w:anchor="_Toc160976173" w:history="1">
        <w:r w:rsidRPr="005752F7">
          <w:rPr>
            <w:rStyle w:val="Collegamentoipertestuale"/>
            <w:rFonts w:ascii="Century Gothic" w:hAnsi="Century Gothic"/>
            <w:noProof/>
            <w:sz w:val="20"/>
            <w:szCs w:val="20"/>
          </w:rPr>
          <w:t>RESPONSABILITÀ</w:t>
        </w:r>
        <w:r w:rsidRPr="005752F7">
          <w:rPr>
            <w:rFonts w:ascii="Century Gothic" w:hAnsi="Century Gothic"/>
            <w:noProof/>
            <w:webHidden/>
            <w:sz w:val="20"/>
            <w:szCs w:val="20"/>
          </w:rPr>
          <w:tab/>
        </w:r>
        <w:r w:rsidRPr="005752F7">
          <w:rPr>
            <w:rFonts w:ascii="Century Gothic" w:hAnsi="Century Gothic"/>
            <w:noProof/>
            <w:webHidden/>
            <w:sz w:val="20"/>
            <w:szCs w:val="20"/>
          </w:rPr>
          <w:fldChar w:fldCharType="begin"/>
        </w:r>
        <w:r w:rsidRPr="005752F7">
          <w:rPr>
            <w:rFonts w:ascii="Century Gothic" w:hAnsi="Century Gothic"/>
            <w:noProof/>
            <w:webHidden/>
            <w:sz w:val="20"/>
            <w:szCs w:val="20"/>
          </w:rPr>
          <w:instrText xml:space="preserve"> PAGEREF _Toc160976173 \h </w:instrText>
        </w:r>
        <w:r w:rsidRPr="005752F7">
          <w:rPr>
            <w:rFonts w:ascii="Century Gothic" w:hAnsi="Century Gothic"/>
            <w:noProof/>
            <w:webHidden/>
            <w:sz w:val="20"/>
            <w:szCs w:val="20"/>
          </w:rPr>
        </w:r>
        <w:r w:rsidRPr="005752F7">
          <w:rPr>
            <w:rFonts w:ascii="Century Gothic" w:hAnsi="Century Gothic"/>
            <w:noProof/>
            <w:webHidden/>
            <w:sz w:val="20"/>
            <w:szCs w:val="20"/>
          </w:rPr>
          <w:fldChar w:fldCharType="separate"/>
        </w:r>
        <w:r w:rsidRPr="005752F7">
          <w:rPr>
            <w:rFonts w:ascii="Century Gothic" w:hAnsi="Century Gothic"/>
            <w:noProof/>
            <w:webHidden/>
            <w:sz w:val="20"/>
            <w:szCs w:val="20"/>
          </w:rPr>
          <w:t>2</w:t>
        </w:r>
        <w:r w:rsidRPr="005752F7">
          <w:rPr>
            <w:rFonts w:ascii="Century Gothic" w:hAnsi="Century Gothic"/>
            <w:noProof/>
            <w:webHidden/>
            <w:sz w:val="20"/>
            <w:szCs w:val="20"/>
          </w:rPr>
          <w:fldChar w:fldCharType="end"/>
        </w:r>
      </w:hyperlink>
    </w:p>
    <w:p w14:paraId="6DB6357B" w14:textId="7950C901" w:rsidR="005752F7" w:rsidRPr="005752F7" w:rsidRDefault="005752F7">
      <w:pPr>
        <w:pStyle w:val="Sommario3"/>
        <w:tabs>
          <w:tab w:val="right" w:leader="dot" w:pos="9632"/>
        </w:tabs>
        <w:rPr>
          <w:rFonts w:ascii="Century Gothic" w:eastAsiaTheme="minorEastAsia" w:hAnsi="Century Gothic" w:cstheme="minorBidi"/>
          <w:noProof/>
          <w:kern w:val="2"/>
          <w:sz w:val="20"/>
          <w:szCs w:val="20"/>
          <w14:ligatures w14:val="standardContextual"/>
        </w:rPr>
      </w:pPr>
      <w:hyperlink w:anchor="_Toc160976174" w:history="1">
        <w:r w:rsidRPr="005752F7">
          <w:rPr>
            <w:rStyle w:val="Collegamentoipertestuale"/>
            <w:rFonts w:ascii="Century Gothic" w:hAnsi="Century Gothic"/>
            <w:noProof/>
            <w:sz w:val="20"/>
            <w:szCs w:val="20"/>
          </w:rPr>
          <w:t>ELEMENTI GRU A PONTE</w:t>
        </w:r>
        <w:r w:rsidRPr="005752F7">
          <w:rPr>
            <w:rFonts w:ascii="Century Gothic" w:hAnsi="Century Gothic"/>
            <w:noProof/>
            <w:webHidden/>
            <w:sz w:val="20"/>
            <w:szCs w:val="20"/>
          </w:rPr>
          <w:tab/>
        </w:r>
        <w:r w:rsidRPr="005752F7">
          <w:rPr>
            <w:rFonts w:ascii="Century Gothic" w:hAnsi="Century Gothic"/>
            <w:noProof/>
            <w:webHidden/>
            <w:sz w:val="20"/>
            <w:szCs w:val="20"/>
          </w:rPr>
          <w:fldChar w:fldCharType="begin"/>
        </w:r>
        <w:r w:rsidRPr="005752F7">
          <w:rPr>
            <w:rFonts w:ascii="Century Gothic" w:hAnsi="Century Gothic"/>
            <w:noProof/>
            <w:webHidden/>
            <w:sz w:val="20"/>
            <w:szCs w:val="20"/>
          </w:rPr>
          <w:instrText xml:space="preserve"> PAGEREF _Toc160976174 \h </w:instrText>
        </w:r>
        <w:r w:rsidRPr="005752F7">
          <w:rPr>
            <w:rFonts w:ascii="Century Gothic" w:hAnsi="Century Gothic"/>
            <w:noProof/>
            <w:webHidden/>
            <w:sz w:val="20"/>
            <w:szCs w:val="20"/>
          </w:rPr>
        </w:r>
        <w:r w:rsidRPr="005752F7">
          <w:rPr>
            <w:rFonts w:ascii="Century Gothic" w:hAnsi="Century Gothic"/>
            <w:noProof/>
            <w:webHidden/>
            <w:sz w:val="20"/>
            <w:szCs w:val="20"/>
          </w:rPr>
          <w:fldChar w:fldCharType="separate"/>
        </w:r>
        <w:r w:rsidRPr="005752F7">
          <w:rPr>
            <w:rFonts w:ascii="Century Gothic" w:hAnsi="Century Gothic"/>
            <w:noProof/>
            <w:webHidden/>
            <w:sz w:val="20"/>
            <w:szCs w:val="20"/>
          </w:rPr>
          <w:t>2</w:t>
        </w:r>
        <w:r w:rsidRPr="005752F7">
          <w:rPr>
            <w:rFonts w:ascii="Century Gothic" w:hAnsi="Century Gothic"/>
            <w:noProof/>
            <w:webHidden/>
            <w:sz w:val="20"/>
            <w:szCs w:val="20"/>
          </w:rPr>
          <w:fldChar w:fldCharType="end"/>
        </w:r>
      </w:hyperlink>
    </w:p>
    <w:p w14:paraId="022E9B5C" w14:textId="14ABD18E" w:rsidR="005752F7" w:rsidRPr="005752F7" w:rsidRDefault="005752F7">
      <w:pPr>
        <w:pStyle w:val="Sommario3"/>
        <w:tabs>
          <w:tab w:val="right" w:leader="dot" w:pos="9632"/>
        </w:tabs>
        <w:rPr>
          <w:rFonts w:ascii="Century Gothic" w:eastAsiaTheme="minorEastAsia" w:hAnsi="Century Gothic" w:cstheme="minorBidi"/>
          <w:noProof/>
          <w:kern w:val="2"/>
          <w:sz w:val="20"/>
          <w:szCs w:val="20"/>
          <w14:ligatures w14:val="standardContextual"/>
        </w:rPr>
      </w:pPr>
      <w:hyperlink w:anchor="_Toc160976175" w:history="1">
        <w:r w:rsidRPr="005752F7">
          <w:rPr>
            <w:rStyle w:val="Collegamentoipertestuale"/>
            <w:rFonts w:ascii="Century Gothic" w:hAnsi="Century Gothic"/>
            <w:noProof/>
            <w:sz w:val="20"/>
            <w:szCs w:val="20"/>
          </w:rPr>
          <w:t>RISCHI PRINCIPALI</w:t>
        </w:r>
        <w:r w:rsidRPr="005752F7">
          <w:rPr>
            <w:rFonts w:ascii="Century Gothic" w:hAnsi="Century Gothic"/>
            <w:noProof/>
            <w:webHidden/>
            <w:sz w:val="20"/>
            <w:szCs w:val="20"/>
          </w:rPr>
          <w:tab/>
        </w:r>
        <w:r w:rsidRPr="005752F7">
          <w:rPr>
            <w:rFonts w:ascii="Century Gothic" w:hAnsi="Century Gothic"/>
            <w:noProof/>
            <w:webHidden/>
            <w:sz w:val="20"/>
            <w:szCs w:val="20"/>
          </w:rPr>
          <w:fldChar w:fldCharType="begin"/>
        </w:r>
        <w:r w:rsidRPr="005752F7">
          <w:rPr>
            <w:rFonts w:ascii="Century Gothic" w:hAnsi="Century Gothic"/>
            <w:noProof/>
            <w:webHidden/>
            <w:sz w:val="20"/>
            <w:szCs w:val="20"/>
          </w:rPr>
          <w:instrText xml:space="preserve"> PAGEREF _Toc160976175 \h </w:instrText>
        </w:r>
        <w:r w:rsidRPr="005752F7">
          <w:rPr>
            <w:rFonts w:ascii="Century Gothic" w:hAnsi="Century Gothic"/>
            <w:noProof/>
            <w:webHidden/>
            <w:sz w:val="20"/>
            <w:szCs w:val="20"/>
          </w:rPr>
        </w:r>
        <w:r w:rsidRPr="005752F7">
          <w:rPr>
            <w:rFonts w:ascii="Century Gothic" w:hAnsi="Century Gothic"/>
            <w:noProof/>
            <w:webHidden/>
            <w:sz w:val="20"/>
            <w:szCs w:val="20"/>
          </w:rPr>
          <w:fldChar w:fldCharType="separate"/>
        </w:r>
        <w:r w:rsidRPr="005752F7">
          <w:rPr>
            <w:rFonts w:ascii="Century Gothic" w:hAnsi="Century Gothic"/>
            <w:noProof/>
            <w:webHidden/>
            <w:sz w:val="20"/>
            <w:szCs w:val="20"/>
          </w:rPr>
          <w:t>3</w:t>
        </w:r>
        <w:r w:rsidRPr="005752F7">
          <w:rPr>
            <w:rFonts w:ascii="Century Gothic" w:hAnsi="Century Gothic"/>
            <w:noProof/>
            <w:webHidden/>
            <w:sz w:val="20"/>
            <w:szCs w:val="20"/>
          </w:rPr>
          <w:fldChar w:fldCharType="end"/>
        </w:r>
      </w:hyperlink>
    </w:p>
    <w:p w14:paraId="510ACCA5" w14:textId="245ABB43" w:rsidR="005752F7" w:rsidRPr="005752F7" w:rsidRDefault="005752F7">
      <w:pPr>
        <w:pStyle w:val="Sommario3"/>
        <w:tabs>
          <w:tab w:val="right" w:leader="dot" w:pos="9632"/>
        </w:tabs>
        <w:rPr>
          <w:rFonts w:ascii="Century Gothic" w:eastAsiaTheme="minorEastAsia" w:hAnsi="Century Gothic" w:cstheme="minorBidi"/>
          <w:noProof/>
          <w:kern w:val="2"/>
          <w:sz w:val="20"/>
          <w:szCs w:val="20"/>
          <w14:ligatures w14:val="standardContextual"/>
        </w:rPr>
      </w:pPr>
      <w:hyperlink w:anchor="_Toc160976176" w:history="1">
        <w:r w:rsidRPr="005752F7">
          <w:rPr>
            <w:rStyle w:val="Collegamentoipertestuale"/>
            <w:rFonts w:ascii="Century Gothic" w:hAnsi="Century Gothic"/>
            <w:noProof/>
            <w:sz w:val="20"/>
            <w:szCs w:val="20"/>
          </w:rPr>
          <w:t>PROCEDURA DI LAVORO SICURO</w:t>
        </w:r>
        <w:r w:rsidRPr="005752F7">
          <w:rPr>
            <w:rFonts w:ascii="Century Gothic" w:hAnsi="Century Gothic"/>
            <w:noProof/>
            <w:webHidden/>
            <w:sz w:val="20"/>
            <w:szCs w:val="20"/>
          </w:rPr>
          <w:tab/>
        </w:r>
        <w:r w:rsidRPr="005752F7">
          <w:rPr>
            <w:rFonts w:ascii="Century Gothic" w:hAnsi="Century Gothic"/>
            <w:noProof/>
            <w:webHidden/>
            <w:sz w:val="20"/>
            <w:szCs w:val="20"/>
          </w:rPr>
          <w:fldChar w:fldCharType="begin"/>
        </w:r>
        <w:r w:rsidRPr="005752F7">
          <w:rPr>
            <w:rFonts w:ascii="Century Gothic" w:hAnsi="Century Gothic"/>
            <w:noProof/>
            <w:webHidden/>
            <w:sz w:val="20"/>
            <w:szCs w:val="20"/>
          </w:rPr>
          <w:instrText xml:space="preserve"> PAGEREF _Toc160976176 \h </w:instrText>
        </w:r>
        <w:r w:rsidRPr="005752F7">
          <w:rPr>
            <w:rFonts w:ascii="Century Gothic" w:hAnsi="Century Gothic"/>
            <w:noProof/>
            <w:webHidden/>
            <w:sz w:val="20"/>
            <w:szCs w:val="20"/>
          </w:rPr>
        </w:r>
        <w:r w:rsidRPr="005752F7">
          <w:rPr>
            <w:rFonts w:ascii="Century Gothic" w:hAnsi="Century Gothic"/>
            <w:noProof/>
            <w:webHidden/>
            <w:sz w:val="20"/>
            <w:szCs w:val="20"/>
          </w:rPr>
          <w:fldChar w:fldCharType="separate"/>
        </w:r>
        <w:r w:rsidRPr="005752F7">
          <w:rPr>
            <w:rFonts w:ascii="Century Gothic" w:hAnsi="Century Gothic"/>
            <w:noProof/>
            <w:webHidden/>
            <w:sz w:val="20"/>
            <w:szCs w:val="20"/>
          </w:rPr>
          <w:t>3</w:t>
        </w:r>
        <w:r w:rsidRPr="005752F7">
          <w:rPr>
            <w:rFonts w:ascii="Century Gothic" w:hAnsi="Century Gothic"/>
            <w:noProof/>
            <w:webHidden/>
            <w:sz w:val="20"/>
            <w:szCs w:val="20"/>
          </w:rPr>
          <w:fldChar w:fldCharType="end"/>
        </w:r>
      </w:hyperlink>
    </w:p>
    <w:p w14:paraId="79E4B00A" w14:textId="2659C6F0" w:rsidR="009B495E" w:rsidRPr="005752F7" w:rsidRDefault="009B495E" w:rsidP="009B495E">
      <w:pPr>
        <w:keepNext/>
        <w:keepLines/>
        <w:tabs>
          <w:tab w:val="left" w:pos="851"/>
          <w:tab w:val="right" w:leader="dot" w:pos="9498"/>
        </w:tabs>
        <w:jc w:val="both"/>
        <w:rPr>
          <w:rFonts w:ascii="Century Gothic" w:hAnsi="Century Gothic" w:cs="Arial"/>
          <w:sz w:val="20"/>
          <w:szCs w:val="20"/>
        </w:rPr>
      </w:pPr>
      <w:r w:rsidRPr="005752F7">
        <w:rPr>
          <w:rFonts w:ascii="Century Gothic" w:hAnsi="Century Gothic" w:cs="Arial"/>
          <w:sz w:val="20"/>
          <w:szCs w:val="20"/>
        </w:rPr>
        <w:fldChar w:fldCharType="end"/>
      </w:r>
    </w:p>
    <w:p w14:paraId="0B89A551" w14:textId="77777777" w:rsidR="009B495E" w:rsidRDefault="009B495E">
      <w:pPr>
        <w:rPr>
          <w:rFonts w:ascii="Century Gothic" w:eastAsiaTheme="majorEastAsia" w:hAnsi="Century Gothic" w:cstheme="majorBidi"/>
          <w:color w:val="0F4761" w:themeColor="accent1" w:themeShade="BF"/>
          <w:sz w:val="28"/>
          <w:szCs w:val="21"/>
        </w:rPr>
      </w:pPr>
      <w:bookmarkStart w:id="5" w:name="_Toc255462295"/>
      <w:bookmarkStart w:id="6" w:name="_Toc319425999"/>
      <w:bookmarkStart w:id="7" w:name="_Toc510624548"/>
      <w:bookmarkStart w:id="8" w:name="_Toc386637716"/>
      <w:bookmarkStart w:id="9" w:name="_Toc526327368"/>
      <w:r>
        <w:rPr>
          <w:rFonts w:ascii="Century Gothic" w:hAnsi="Century Gothic"/>
          <w:szCs w:val="21"/>
        </w:rPr>
        <w:br w:type="page"/>
      </w:r>
    </w:p>
    <w:p w14:paraId="2523A274" w14:textId="01433D0C" w:rsidR="009F2DCD" w:rsidRPr="00CC20EC" w:rsidRDefault="009F2DCD" w:rsidP="00BF4E0A">
      <w:pPr>
        <w:pStyle w:val="Titolo3"/>
        <w:spacing w:before="240" w:after="240"/>
        <w:jc w:val="both"/>
        <w:rPr>
          <w:rFonts w:ascii="Century Gothic" w:hAnsi="Century Gothic"/>
          <w:szCs w:val="21"/>
        </w:rPr>
      </w:pPr>
      <w:bookmarkStart w:id="10" w:name="_Toc160976172"/>
      <w:r w:rsidRPr="00CC20EC">
        <w:rPr>
          <w:rFonts w:ascii="Century Gothic" w:hAnsi="Century Gothic"/>
          <w:szCs w:val="21"/>
        </w:rPr>
        <w:lastRenderedPageBreak/>
        <w:t>SCOPO DELLA PROCEDURA</w:t>
      </w:r>
      <w:bookmarkEnd w:id="5"/>
      <w:bookmarkEnd w:id="6"/>
      <w:bookmarkEnd w:id="7"/>
      <w:bookmarkEnd w:id="8"/>
      <w:bookmarkEnd w:id="9"/>
      <w:bookmarkEnd w:id="10"/>
    </w:p>
    <w:p w14:paraId="27011C2E" w14:textId="5EA9C8B8" w:rsidR="009F2DCD" w:rsidRPr="009F2DCD" w:rsidRDefault="009F2DCD" w:rsidP="009B495E">
      <w:pPr>
        <w:keepNext/>
        <w:keepLines/>
        <w:jc w:val="both"/>
        <w:rPr>
          <w:rFonts w:ascii="Century Gothic" w:hAnsi="Century Gothic" w:cs="Arial"/>
          <w:sz w:val="21"/>
          <w:szCs w:val="21"/>
        </w:rPr>
      </w:pPr>
      <w:r w:rsidRPr="009F2DCD">
        <w:rPr>
          <w:rFonts w:ascii="Century Gothic" w:hAnsi="Century Gothic" w:cs="Arial"/>
          <w:sz w:val="21"/>
          <w:szCs w:val="21"/>
        </w:rPr>
        <w:t>L’utilizzo della gru a ponte (o carroponte), espone l’operatore ed eventuali aiutanti ai seguenti fattori di rischio per la sicurezza:</w:t>
      </w:r>
    </w:p>
    <w:tbl>
      <w:tblPr>
        <w:tblW w:w="0" w:type="auto"/>
        <w:tblLook w:val="01E0" w:firstRow="1" w:lastRow="1" w:firstColumn="1" w:lastColumn="1" w:noHBand="0" w:noVBand="0"/>
      </w:tblPr>
      <w:tblGrid>
        <w:gridCol w:w="5364"/>
        <w:gridCol w:w="4278"/>
      </w:tblGrid>
      <w:tr w:rsidR="009F2DCD" w:rsidRPr="009F2DCD" w14:paraId="0E8B3D4B" w14:textId="77777777" w:rsidTr="00B817D3">
        <w:trPr>
          <w:trHeight w:val="299"/>
        </w:trPr>
        <w:tc>
          <w:tcPr>
            <w:tcW w:w="5495" w:type="dxa"/>
            <w:vAlign w:val="center"/>
          </w:tcPr>
          <w:p w14:paraId="70A2CA2E" w14:textId="77777777" w:rsidR="009F2DCD" w:rsidRPr="009F2DCD" w:rsidRDefault="009F2DCD" w:rsidP="009B495E">
            <w:pPr>
              <w:keepNext/>
              <w:keepLines/>
              <w:numPr>
                <w:ilvl w:val="0"/>
                <w:numId w:val="3"/>
              </w:numPr>
              <w:jc w:val="both"/>
              <w:rPr>
                <w:rFonts w:ascii="Century Gothic" w:hAnsi="Century Gothic" w:cs="Arial"/>
                <w:sz w:val="21"/>
                <w:szCs w:val="21"/>
              </w:rPr>
            </w:pPr>
            <w:r w:rsidRPr="009F2DCD">
              <w:rPr>
                <w:rFonts w:ascii="Century Gothic" w:hAnsi="Century Gothic" w:cs="Arial"/>
                <w:sz w:val="21"/>
                <w:szCs w:val="21"/>
              </w:rPr>
              <w:t>caduta accidentale dei carichi sollevati, in conseguenza ad errate manovre della gru o nel caso di errata scelta od utilizzo degli accessori di sollevamento;</w:t>
            </w:r>
          </w:p>
          <w:p w14:paraId="30332CC4" w14:textId="77777777" w:rsidR="009F2DCD" w:rsidRPr="009F2DCD" w:rsidRDefault="009F2DCD" w:rsidP="009B495E">
            <w:pPr>
              <w:keepNext/>
              <w:keepLines/>
              <w:numPr>
                <w:ilvl w:val="0"/>
                <w:numId w:val="3"/>
              </w:numPr>
              <w:jc w:val="both"/>
              <w:rPr>
                <w:rFonts w:ascii="Century Gothic" w:hAnsi="Century Gothic" w:cs="Arial"/>
                <w:sz w:val="21"/>
                <w:szCs w:val="21"/>
              </w:rPr>
            </w:pPr>
            <w:r w:rsidRPr="009F2DCD">
              <w:rPr>
                <w:rFonts w:ascii="Century Gothic" w:hAnsi="Century Gothic" w:cs="Arial"/>
                <w:sz w:val="21"/>
                <w:szCs w:val="21"/>
              </w:rPr>
              <w:t>urti dei carichi sollevati, contro strutture, macchine, impianti, ecc. presenti all’interno del reparto, nel caso di errate manovre della gru;</w:t>
            </w:r>
          </w:p>
          <w:p w14:paraId="36491DD1" w14:textId="77777777" w:rsidR="009F2DCD" w:rsidRPr="009F2DCD" w:rsidRDefault="009F2DCD" w:rsidP="009B495E">
            <w:pPr>
              <w:keepNext/>
              <w:keepLines/>
              <w:numPr>
                <w:ilvl w:val="0"/>
                <w:numId w:val="3"/>
              </w:numPr>
              <w:jc w:val="both"/>
              <w:rPr>
                <w:rFonts w:ascii="Century Gothic" w:hAnsi="Century Gothic" w:cs="Arial"/>
                <w:sz w:val="21"/>
                <w:szCs w:val="21"/>
              </w:rPr>
            </w:pPr>
            <w:r w:rsidRPr="009F2DCD">
              <w:rPr>
                <w:rFonts w:ascii="Century Gothic" w:hAnsi="Century Gothic" w:cs="Arial"/>
                <w:sz w:val="21"/>
                <w:szCs w:val="21"/>
              </w:rPr>
              <w:t>urto accidentale del capo o di altri parti del corpo contro i carichi (od il gancio) sollevati ad altezza d’uomo;</w:t>
            </w:r>
          </w:p>
          <w:p w14:paraId="2E09A0C3" w14:textId="77777777" w:rsidR="009F2DCD" w:rsidRPr="009F2DCD" w:rsidRDefault="009F2DCD" w:rsidP="009B495E">
            <w:pPr>
              <w:keepNext/>
              <w:keepLines/>
              <w:numPr>
                <w:ilvl w:val="0"/>
                <w:numId w:val="3"/>
              </w:numPr>
              <w:jc w:val="both"/>
              <w:rPr>
                <w:rFonts w:ascii="Century Gothic" w:hAnsi="Century Gothic" w:cs="Arial"/>
                <w:sz w:val="21"/>
                <w:szCs w:val="21"/>
              </w:rPr>
            </w:pPr>
            <w:r w:rsidRPr="009F2DCD">
              <w:rPr>
                <w:rFonts w:ascii="Century Gothic" w:hAnsi="Century Gothic" w:cs="Arial"/>
                <w:sz w:val="21"/>
                <w:szCs w:val="21"/>
              </w:rPr>
              <w:t>caduta accidentale dall’alto di carichi mal imbracati;</w:t>
            </w:r>
          </w:p>
          <w:p w14:paraId="42691768" w14:textId="77777777" w:rsidR="009F2DCD" w:rsidRPr="009F2DCD" w:rsidRDefault="009F2DCD" w:rsidP="009B495E">
            <w:pPr>
              <w:keepNext/>
              <w:keepLines/>
              <w:numPr>
                <w:ilvl w:val="0"/>
                <w:numId w:val="3"/>
              </w:numPr>
              <w:jc w:val="both"/>
              <w:rPr>
                <w:rFonts w:ascii="Century Gothic" w:hAnsi="Century Gothic" w:cs="Arial"/>
                <w:sz w:val="21"/>
                <w:szCs w:val="21"/>
              </w:rPr>
            </w:pPr>
            <w:r w:rsidRPr="009F2DCD">
              <w:rPr>
                <w:rFonts w:ascii="Century Gothic" w:hAnsi="Century Gothic" w:cs="Arial"/>
                <w:sz w:val="21"/>
                <w:szCs w:val="21"/>
              </w:rPr>
              <w:t>interferenze, nel caso di due o più apparecchi di sollevamento contemporaneamente in uso.</w:t>
            </w:r>
          </w:p>
        </w:tc>
        <w:tc>
          <w:tcPr>
            <w:tcW w:w="4284" w:type="dxa"/>
            <w:vAlign w:val="center"/>
          </w:tcPr>
          <w:p w14:paraId="54B3BDF5" w14:textId="77777777" w:rsidR="009F2DCD" w:rsidRPr="009F2DCD" w:rsidRDefault="009F2DCD" w:rsidP="009B495E">
            <w:pPr>
              <w:keepNext/>
              <w:keepLines/>
              <w:jc w:val="center"/>
              <w:rPr>
                <w:rFonts w:ascii="Century Gothic" w:hAnsi="Century Gothic" w:cs="Arial"/>
                <w:sz w:val="21"/>
                <w:szCs w:val="21"/>
              </w:rPr>
            </w:pPr>
            <w:r w:rsidRPr="009F2DCD">
              <w:rPr>
                <w:rFonts w:ascii="Century Gothic" w:hAnsi="Century Gothic" w:cs="Arial"/>
                <w:noProof/>
                <w:sz w:val="21"/>
                <w:szCs w:val="21"/>
              </w:rPr>
              <w:drawing>
                <wp:inline distT="0" distB="0" distL="0" distR="0" wp14:anchorId="1C2B2305" wp14:editId="3DEB27AC">
                  <wp:extent cx="2511425" cy="1365885"/>
                  <wp:effectExtent l="0" t="0" r="0" b="0"/>
                  <wp:docPr id="1" name="Immagine 21" descr="Carropo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Carropont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1425" cy="1365885"/>
                          </a:xfrm>
                          <a:prstGeom prst="rect">
                            <a:avLst/>
                          </a:prstGeom>
                          <a:noFill/>
                          <a:ln>
                            <a:noFill/>
                          </a:ln>
                        </pic:spPr>
                      </pic:pic>
                    </a:graphicData>
                  </a:graphic>
                </wp:inline>
              </w:drawing>
            </w:r>
          </w:p>
        </w:tc>
      </w:tr>
    </w:tbl>
    <w:p w14:paraId="3BA87670" w14:textId="77777777" w:rsidR="009F2DCD" w:rsidRPr="009F2DCD" w:rsidRDefault="009F2DCD" w:rsidP="009B495E">
      <w:pPr>
        <w:keepNext/>
        <w:keepLines/>
        <w:jc w:val="both"/>
        <w:rPr>
          <w:rFonts w:ascii="Century Gothic" w:hAnsi="Century Gothic" w:cs="Arial"/>
          <w:i/>
          <w:sz w:val="21"/>
          <w:szCs w:val="21"/>
        </w:rPr>
      </w:pPr>
      <w:r w:rsidRPr="009F2DCD">
        <w:rPr>
          <w:rFonts w:ascii="Century Gothic" w:hAnsi="Century Gothic" w:cs="Arial"/>
          <w:b/>
          <w:bCs/>
          <w:i/>
          <w:sz w:val="21"/>
          <w:szCs w:val="21"/>
          <w:u w:val="single"/>
        </w:rPr>
        <w:t>Nota bene:</w:t>
      </w:r>
      <w:r w:rsidRPr="009F2DCD">
        <w:rPr>
          <w:rFonts w:ascii="Century Gothic" w:hAnsi="Century Gothic" w:cs="Arial"/>
          <w:i/>
          <w:sz w:val="21"/>
          <w:szCs w:val="21"/>
        </w:rPr>
        <w:t xml:space="preserve"> alcuni dei rischi elencati devono essere considerati potenzialmente trasmissibili alle persone presenti in reparto nei pressi del raggio d’azione della gru, durante le manovre.</w:t>
      </w:r>
    </w:p>
    <w:p w14:paraId="48D48625" w14:textId="77777777" w:rsidR="009F2DCD" w:rsidRPr="009F2DCD" w:rsidRDefault="009F2DCD" w:rsidP="009B495E">
      <w:pPr>
        <w:keepNext/>
        <w:keepLines/>
        <w:jc w:val="both"/>
        <w:rPr>
          <w:rFonts w:ascii="Century Gothic" w:hAnsi="Century Gothic" w:cs="Arial"/>
          <w:sz w:val="21"/>
          <w:szCs w:val="21"/>
        </w:rPr>
      </w:pPr>
      <w:r w:rsidRPr="009F2DCD">
        <w:rPr>
          <w:rFonts w:ascii="Century Gothic" w:hAnsi="Century Gothic" w:cs="Arial"/>
          <w:sz w:val="21"/>
          <w:szCs w:val="21"/>
        </w:rPr>
        <w:t>Per ridurre le possibilità di infortuni si è pertanto resa necessaria la stesura della presente procedura, ad integrazione delle conoscenze già acquisite per esperienza lavorativa e per le informazioni sulla sicurezza indicate dal costruttore nel manuale d’uso e manutenzione della gru a ponte.</w:t>
      </w:r>
    </w:p>
    <w:p w14:paraId="43A45C79" w14:textId="77777777" w:rsidR="009F2DCD" w:rsidRPr="00CC20EC" w:rsidRDefault="009F2DCD" w:rsidP="009B495E">
      <w:pPr>
        <w:keepNext/>
        <w:keepLines/>
        <w:tabs>
          <w:tab w:val="left" w:pos="283"/>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963"/>
        <w:jc w:val="both"/>
        <w:rPr>
          <w:rFonts w:ascii="Century Gothic" w:hAnsi="Century Gothic" w:cs="Arial"/>
          <w:sz w:val="20"/>
          <w:szCs w:val="21"/>
        </w:rPr>
      </w:pPr>
    </w:p>
    <w:p w14:paraId="137C69AC" w14:textId="77777777" w:rsidR="009F2DCD" w:rsidRPr="00CC20EC" w:rsidRDefault="009F2DCD" w:rsidP="00BF4E0A">
      <w:pPr>
        <w:pStyle w:val="Titolo3"/>
        <w:spacing w:before="240" w:after="240"/>
        <w:jc w:val="both"/>
        <w:rPr>
          <w:rFonts w:ascii="Century Gothic" w:hAnsi="Century Gothic"/>
          <w:szCs w:val="21"/>
        </w:rPr>
      </w:pPr>
      <w:bookmarkStart w:id="11" w:name="_Toc255462296"/>
      <w:bookmarkStart w:id="12" w:name="_Toc319426000"/>
      <w:bookmarkStart w:id="13" w:name="_Toc510624549"/>
      <w:bookmarkStart w:id="14" w:name="_Toc386637717"/>
      <w:bookmarkStart w:id="15" w:name="_Toc526327369"/>
      <w:bookmarkStart w:id="16" w:name="_Toc160976173"/>
      <w:r w:rsidRPr="00CC20EC">
        <w:rPr>
          <w:rFonts w:ascii="Century Gothic" w:hAnsi="Century Gothic"/>
          <w:szCs w:val="21"/>
        </w:rPr>
        <w:t>RESPONSABILIT</w:t>
      </w:r>
      <w:bookmarkEnd w:id="11"/>
      <w:bookmarkEnd w:id="12"/>
      <w:r w:rsidRPr="00CC20EC">
        <w:rPr>
          <w:rFonts w:ascii="Century Gothic" w:hAnsi="Century Gothic"/>
          <w:szCs w:val="21"/>
        </w:rPr>
        <w:t>À</w:t>
      </w:r>
      <w:bookmarkEnd w:id="13"/>
      <w:bookmarkEnd w:id="14"/>
      <w:bookmarkEnd w:id="15"/>
      <w:bookmarkEnd w:id="16"/>
    </w:p>
    <w:p w14:paraId="26EEAB8D" w14:textId="77777777" w:rsidR="009F2DCD" w:rsidRPr="00CC20EC" w:rsidRDefault="009F2DCD" w:rsidP="009B495E">
      <w:pPr>
        <w:keepNext/>
        <w:keepLines/>
        <w:tabs>
          <w:tab w:val="left" w:pos="283"/>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2"/>
        <w:jc w:val="both"/>
        <w:rPr>
          <w:rFonts w:ascii="Century Gothic" w:hAnsi="Century Gothic" w:cs="Arial"/>
          <w:sz w:val="20"/>
          <w:szCs w:val="21"/>
        </w:rPr>
      </w:pPr>
      <w:r w:rsidRPr="00CC20EC">
        <w:rPr>
          <w:rFonts w:ascii="Century Gothic" w:hAnsi="Century Gothic" w:cs="Arial"/>
          <w:sz w:val="20"/>
          <w:szCs w:val="21"/>
        </w:rPr>
        <w:t>Tutti gli addetti alle manovre mediante GRU A PONTE sono responsabili della corretta applicazione della presente Procedura di sicurezza.</w:t>
      </w:r>
    </w:p>
    <w:p w14:paraId="2D37FF50" w14:textId="77777777" w:rsidR="009F2DCD" w:rsidRPr="00CC20EC" w:rsidRDefault="009F2DCD" w:rsidP="009B495E">
      <w:pPr>
        <w:keepNext/>
        <w:keepLines/>
        <w:tabs>
          <w:tab w:val="left" w:pos="283"/>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2"/>
        <w:jc w:val="both"/>
        <w:rPr>
          <w:rFonts w:ascii="Century Gothic" w:hAnsi="Century Gothic" w:cs="Arial"/>
          <w:sz w:val="20"/>
          <w:szCs w:val="21"/>
        </w:rPr>
      </w:pPr>
      <w:r w:rsidRPr="00CC20EC">
        <w:rPr>
          <w:rFonts w:ascii="Century Gothic" w:hAnsi="Century Gothic" w:cs="Arial"/>
          <w:sz w:val="20"/>
          <w:szCs w:val="21"/>
        </w:rPr>
        <w:t xml:space="preserve">Il preposto a ciò addetto effettuerà opera di VIGILANZA rispetto alla corretta applicazione delle disposizioni impartite con la presente procedura, RIFERENDO EVENTUALI ANOMALIE al Responsabile del Servizio di Prevenzione e Protezione (nel seguito denominato RSPP). </w:t>
      </w:r>
    </w:p>
    <w:p w14:paraId="584A77A7" w14:textId="77777777" w:rsidR="009F2DCD" w:rsidRDefault="009F2DCD" w:rsidP="009B495E">
      <w:pPr>
        <w:keepNext/>
        <w:keepLines/>
        <w:tabs>
          <w:tab w:val="left" w:pos="283"/>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963"/>
        <w:jc w:val="both"/>
        <w:rPr>
          <w:rFonts w:ascii="Century Gothic" w:hAnsi="Century Gothic" w:cs="Arial"/>
          <w:sz w:val="20"/>
          <w:szCs w:val="21"/>
        </w:rPr>
      </w:pPr>
    </w:p>
    <w:p w14:paraId="122F6E38" w14:textId="5201B558" w:rsidR="006000CB" w:rsidRPr="00CC20EC" w:rsidRDefault="006000CB" w:rsidP="00BF4E0A">
      <w:pPr>
        <w:pStyle w:val="Titolo3"/>
        <w:spacing w:before="240" w:after="240"/>
        <w:jc w:val="both"/>
        <w:rPr>
          <w:rFonts w:ascii="Century Gothic" w:hAnsi="Century Gothic"/>
          <w:szCs w:val="21"/>
        </w:rPr>
      </w:pPr>
      <w:bookmarkStart w:id="17" w:name="_Toc160976174"/>
      <w:r>
        <w:rPr>
          <w:rFonts w:ascii="Century Gothic" w:hAnsi="Century Gothic"/>
          <w:szCs w:val="21"/>
        </w:rPr>
        <w:t>ELEMENTI GRU A PONTE</w:t>
      </w:r>
      <w:bookmarkEnd w:id="17"/>
    </w:p>
    <w:p w14:paraId="156F4EA8" w14:textId="77777777" w:rsidR="006000CB" w:rsidRPr="006000CB" w:rsidRDefault="006000CB" w:rsidP="009B495E">
      <w:pPr>
        <w:keepNext/>
        <w:keepLines/>
        <w:jc w:val="both"/>
        <w:rPr>
          <w:rFonts w:ascii="Century Gothic" w:hAnsi="Century Gothic" w:cs="Arial"/>
          <w:sz w:val="21"/>
          <w:szCs w:val="21"/>
        </w:rPr>
      </w:pPr>
      <w:r w:rsidRPr="006000CB">
        <w:rPr>
          <w:rFonts w:ascii="Century Gothic" w:hAnsi="Century Gothic" w:cs="Arial"/>
          <w:sz w:val="21"/>
          <w:szCs w:val="21"/>
        </w:rPr>
        <w:t xml:space="preserve">Si definiscono "gru a ponte" gli apparecchi di sollevamento e trasporto destinati alla movimentazione di carichi nello spazio ricoperto dalle vie di corsa poste in quota. </w:t>
      </w:r>
    </w:p>
    <w:p w14:paraId="4CCBEBFD" w14:textId="1D78C6D1" w:rsidR="006000CB" w:rsidRPr="009B495E" w:rsidRDefault="006000CB" w:rsidP="009B495E">
      <w:pPr>
        <w:keepNext/>
        <w:keepLines/>
        <w:jc w:val="both"/>
        <w:rPr>
          <w:rFonts w:ascii="Century Gothic" w:hAnsi="Century Gothic" w:cs="Arial"/>
          <w:sz w:val="21"/>
          <w:szCs w:val="21"/>
        </w:rPr>
      </w:pPr>
      <w:r w:rsidRPr="006000CB">
        <w:rPr>
          <w:rFonts w:ascii="Century Gothic" w:hAnsi="Century Gothic" w:cs="Arial"/>
          <w:sz w:val="21"/>
          <w:szCs w:val="21"/>
        </w:rPr>
        <w:t xml:space="preserve">Essi sono costituiti da argano su carrello poggiante o sospeso a travi principali collegate alle travi </w:t>
      </w:r>
      <w:proofErr w:type="spellStart"/>
      <w:r w:rsidRPr="006000CB">
        <w:rPr>
          <w:rFonts w:ascii="Century Gothic" w:hAnsi="Century Gothic" w:cs="Arial"/>
          <w:sz w:val="21"/>
          <w:szCs w:val="21"/>
        </w:rPr>
        <w:t>portaruote</w:t>
      </w:r>
      <w:proofErr w:type="spellEnd"/>
      <w:r w:rsidRPr="006000CB">
        <w:rPr>
          <w:rFonts w:ascii="Century Gothic" w:hAnsi="Century Gothic" w:cs="Arial"/>
          <w:sz w:val="21"/>
          <w:szCs w:val="21"/>
        </w:rPr>
        <w:t>.</w:t>
      </w:r>
    </w:p>
    <w:tbl>
      <w:tblPr>
        <w:tblW w:w="0" w:type="auto"/>
        <w:tblLook w:val="04A0" w:firstRow="1" w:lastRow="0" w:firstColumn="1" w:lastColumn="0" w:noHBand="0" w:noVBand="1"/>
      </w:tblPr>
      <w:tblGrid>
        <w:gridCol w:w="5050"/>
        <w:gridCol w:w="4592"/>
      </w:tblGrid>
      <w:tr w:rsidR="006000CB" w:rsidRPr="006000CB" w14:paraId="0F5F5A00" w14:textId="77777777" w:rsidTr="00B817D3">
        <w:tc>
          <w:tcPr>
            <w:tcW w:w="5070" w:type="dxa"/>
          </w:tcPr>
          <w:p w14:paraId="46292ED0" w14:textId="77777777" w:rsidR="006000CB" w:rsidRPr="006000CB" w:rsidRDefault="006000CB" w:rsidP="009B495E">
            <w:pPr>
              <w:keepNext/>
              <w:keepLines/>
              <w:ind w:right="34"/>
              <w:jc w:val="both"/>
              <w:rPr>
                <w:rFonts w:ascii="Century Gothic" w:hAnsi="Century Gothic" w:cs="Arial"/>
                <w:sz w:val="21"/>
                <w:szCs w:val="21"/>
              </w:rPr>
            </w:pPr>
            <w:r w:rsidRPr="006000CB">
              <w:rPr>
                <w:rFonts w:ascii="Century Gothic" w:hAnsi="Century Gothic" w:cs="Arial"/>
                <w:sz w:val="21"/>
                <w:szCs w:val="21"/>
              </w:rPr>
              <w:t xml:space="preserve"> </w:t>
            </w:r>
            <w:r w:rsidRPr="006000CB">
              <w:rPr>
                <w:rFonts w:ascii="Century Gothic" w:hAnsi="Century Gothic" w:cs="Arial"/>
                <w:noProof/>
                <w:sz w:val="21"/>
                <w:szCs w:val="21"/>
              </w:rPr>
              <w:drawing>
                <wp:inline distT="0" distB="0" distL="0" distR="0" wp14:anchorId="6A68249F" wp14:editId="605917CA">
                  <wp:extent cx="3020695" cy="1562735"/>
                  <wp:effectExtent l="0" t="0" r="0" b="0"/>
                  <wp:docPr id="2" name="Immagine 4" descr="Immagine che contiene testo, schermata, software, Icona del computer&#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4" descr="Immagine che contiene testo, schermata, software, Icona del computer&#10;&#10;Descrizione generata automaticamente"/>
                          <pic:cNvPicPr>
                            <a:picLocks/>
                          </pic:cNvPicPr>
                        </pic:nvPicPr>
                        <pic:blipFill>
                          <a:blip r:embed="rId8" cstate="print">
                            <a:extLst>
                              <a:ext uri="{28A0092B-C50C-407E-A947-70E740481C1C}">
                                <a14:useLocalDpi xmlns:a14="http://schemas.microsoft.com/office/drawing/2010/main" val="0"/>
                              </a:ext>
                            </a:extLst>
                          </a:blip>
                          <a:srcRect l="31110" t="39749" r="2950" b="17851"/>
                          <a:stretch>
                            <a:fillRect/>
                          </a:stretch>
                        </pic:blipFill>
                        <pic:spPr bwMode="auto">
                          <a:xfrm>
                            <a:off x="0" y="0"/>
                            <a:ext cx="3020695" cy="1562735"/>
                          </a:xfrm>
                          <a:prstGeom prst="rect">
                            <a:avLst/>
                          </a:prstGeom>
                          <a:noFill/>
                          <a:ln>
                            <a:noFill/>
                          </a:ln>
                        </pic:spPr>
                      </pic:pic>
                    </a:graphicData>
                  </a:graphic>
                </wp:inline>
              </w:drawing>
            </w:r>
          </w:p>
        </w:tc>
        <w:tc>
          <w:tcPr>
            <w:tcW w:w="4785" w:type="dxa"/>
          </w:tcPr>
          <w:p w14:paraId="34F5BC9A" w14:textId="77777777" w:rsidR="006000CB" w:rsidRPr="006000CB" w:rsidRDefault="006000CB" w:rsidP="009B495E">
            <w:pPr>
              <w:keepNext/>
              <w:keepLines/>
              <w:jc w:val="both"/>
              <w:rPr>
                <w:rFonts w:ascii="Century Gothic" w:hAnsi="Century Gothic" w:cs="Arial"/>
                <w:noProof/>
                <w:sz w:val="21"/>
                <w:szCs w:val="21"/>
              </w:rPr>
            </w:pPr>
          </w:p>
          <w:p w14:paraId="52512E05" w14:textId="77777777" w:rsidR="006000CB" w:rsidRPr="006000CB" w:rsidRDefault="006000CB" w:rsidP="009B495E">
            <w:pPr>
              <w:keepNext/>
              <w:keepLines/>
              <w:jc w:val="both"/>
              <w:rPr>
                <w:rFonts w:ascii="Century Gothic" w:hAnsi="Century Gothic" w:cs="Arial"/>
                <w:sz w:val="21"/>
                <w:szCs w:val="21"/>
              </w:rPr>
            </w:pPr>
            <w:r w:rsidRPr="006000CB">
              <w:rPr>
                <w:rFonts w:ascii="Century Gothic" w:hAnsi="Century Gothic" w:cs="Arial"/>
                <w:noProof/>
                <w:sz w:val="21"/>
                <w:szCs w:val="21"/>
              </w:rPr>
              <w:drawing>
                <wp:inline distT="0" distB="0" distL="0" distR="0" wp14:anchorId="38C9C593" wp14:editId="3FEC1E74">
                  <wp:extent cx="2523490" cy="1400810"/>
                  <wp:effectExtent l="0" t="0" r="0" b="0"/>
                  <wp:docPr id="3" name="Immagine 1" descr="Immagine che contiene testo, schermata, software, Pagina Web&#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1" descr="Immagine che contiene testo, schermata, software, Pagina Web&#10;&#10;Descrizione generata automaticamente"/>
                          <pic:cNvPicPr>
                            <a:picLocks/>
                          </pic:cNvPicPr>
                        </pic:nvPicPr>
                        <pic:blipFill>
                          <a:blip r:embed="rId9" cstate="print">
                            <a:extLst>
                              <a:ext uri="{28A0092B-C50C-407E-A947-70E740481C1C}">
                                <a14:useLocalDpi xmlns:a14="http://schemas.microsoft.com/office/drawing/2010/main" val="0"/>
                              </a:ext>
                            </a:extLst>
                          </a:blip>
                          <a:srcRect l="34119" t="40446" r="4620" b="17294"/>
                          <a:stretch>
                            <a:fillRect/>
                          </a:stretch>
                        </pic:blipFill>
                        <pic:spPr bwMode="auto">
                          <a:xfrm>
                            <a:off x="0" y="0"/>
                            <a:ext cx="2523490" cy="1400810"/>
                          </a:xfrm>
                          <a:prstGeom prst="rect">
                            <a:avLst/>
                          </a:prstGeom>
                          <a:noFill/>
                          <a:ln>
                            <a:noFill/>
                          </a:ln>
                        </pic:spPr>
                      </pic:pic>
                    </a:graphicData>
                  </a:graphic>
                </wp:inline>
              </w:drawing>
            </w:r>
          </w:p>
        </w:tc>
      </w:tr>
      <w:tr w:rsidR="006000CB" w:rsidRPr="006000CB" w14:paraId="67E045DC" w14:textId="77777777" w:rsidTr="00B817D3">
        <w:tc>
          <w:tcPr>
            <w:tcW w:w="5070" w:type="dxa"/>
          </w:tcPr>
          <w:p w14:paraId="580C5FDB" w14:textId="77777777" w:rsidR="006000CB" w:rsidRPr="006000CB" w:rsidRDefault="006000CB" w:rsidP="009B495E">
            <w:pPr>
              <w:keepNext/>
              <w:keepLines/>
              <w:jc w:val="center"/>
              <w:rPr>
                <w:rFonts w:ascii="Century Gothic" w:hAnsi="Century Gothic" w:cs="Arial"/>
                <w:i/>
                <w:sz w:val="21"/>
                <w:szCs w:val="21"/>
              </w:rPr>
            </w:pPr>
            <w:r w:rsidRPr="006000CB">
              <w:rPr>
                <w:rFonts w:ascii="Century Gothic" w:hAnsi="Century Gothic" w:cs="Arial"/>
                <w:i/>
                <w:sz w:val="21"/>
                <w:szCs w:val="21"/>
              </w:rPr>
              <w:t>Elementi</w:t>
            </w:r>
          </w:p>
        </w:tc>
        <w:tc>
          <w:tcPr>
            <w:tcW w:w="4785" w:type="dxa"/>
          </w:tcPr>
          <w:p w14:paraId="6DC634B0" w14:textId="77777777" w:rsidR="006000CB" w:rsidRPr="006000CB" w:rsidRDefault="006000CB" w:rsidP="009B495E">
            <w:pPr>
              <w:keepNext/>
              <w:keepLines/>
              <w:jc w:val="center"/>
              <w:rPr>
                <w:rFonts w:ascii="Century Gothic" w:hAnsi="Century Gothic" w:cs="Arial"/>
                <w:i/>
                <w:noProof/>
                <w:sz w:val="21"/>
                <w:szCs w:val="21"/>
              </w:rPr>
            </w:pPr>
            <w:r w:rsidRPr="006000CB">
              <w:rPr>
                <w:rFonts w:ascii="Century Gothic" w:hAnsi="Century Gothic" w:cs="Arial"/>
                <w:i/>
                <w:noProof/>
                <w:sz w:val="21"/>
                <w:szCs w:val="21"/>
              </w:rPr>
              <w:t>Movimenti</w:t>
            </w:r>
          </w:p>
        </w:tc>
      </w:tr>
    </w:tbl>
    <w:p w14:paraId="3BDD2878" w14:textId="77777777" w:rsidR="009F2DCD" w:rsidRPr="00CC20EC" w:rsidRDefault="009F2DCD" w:rsidP="00BF4E0A">
      <w:pPr>
        <w:pStyle w:val="Titolo3"/>
        <w:spacing w:before="240" w:after="240"/>
        <w:jc w:val="both"/>
        <w:rPr>
          <w:rFonts w:ascii="Century Gothic" w:hAnsi="Century Gothic"/>
          <w:szCs w:val="21"/>
        </w:rPr>
      </w:pPr>
      <w:bookmarkStart w:id="18" w:name="_Toc255462297"/>
      <w:bookmarkStart w:id="19" w:name="_Toc319426001"/>
      <w:bookmarkStart w:id="20" w:name="_Toc510624550"/>
      <w:bookmarkStart w:id="21" w:name="_Toc386637718"/>
      <w:bookmarkStart w:id="22" w:name="_Toc526327370"/>
      <w:bookmarkStart w:id="23" w:name="_Toc160976175"/>
      <w:r w:rsidRPr="00CC20EC">
        <w:rPr>
          <w:rFonts w:ascii="Century Gothic" w:hAnsi="Century Gothic"/>
          <w:szCs w:val="21"/>
        </w:rPr>
        <w:lastRenderedPageBreak/>
        <w:t>RISCHI PRINCIPALI</w:t>
      </w:r>
      <w:bookmarkEnd w:id="18"/>
      <w:bookmarkEnd w:id="19"/>
      <w:bookmarkEnd w:id="20"/>
      <w:bookmarkEnd w:id="21"/>
      <w:bookmarkEnd w:id="22"/>
      <w:bookmarkEnd w:id="23"/>
    </w:p>
    <w:p w14:paraId="2E666587" w14:textId="77777777" w:rsidR="009F2DCD" w:rsidRPr="00CC20EC" w:rsidRDefault="009F2DCD" w:rsidP="009B495E">
      <w:pPr>
        <w:keepNext/>
        <w:keepLines/>
        <w:tabs>
          <w:tab w:val="left" w:pos="283"/>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2"/>
        <w:jc w:val="both"/>
        <w:rPr>
          <w:rFonts w:ascii="Century Gothic" w:hAnsi="Century Gothic" w:cs="Arial"/>
          <w:sz w:val="20"/>
          <w:szCs w:val="21"/>
        </w:rPr>
      </w:pPr>
      <w:r w:rsidRPr="00CC20EC">
        <w:rPr>
          <w:rFonts w:ascii="Century Gothic" w:hAnsi="Century Gothic" w:cs="Arial"/>
          <w:sz w:val="20"/>
          <w:szCs w:val="21"/>
        </w:rPr>
        <w:t>La movimentazione dei carichi mediante CARROPONTE comporta i seguenti RISCHI:</w:t>
      </w:r>
    </w:p>
    <w:p w14:paraId="2951AF08" w14:textId="77777777" w:rsidR="009F2DCD" w:rsidRPr="00CC20EC" w:rsidRDefault="009F2DCD" w:rsidP="009B495E">
      <w:pPr>
        <w:keepNext/>
        <w:keepLines/>
        <w:tabs>
          <w:tab w:val="left" w:pos="283"/>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2"/>
        <w:jc w:val="both"/>
        <w:rPr>
          <w:rFonts w:ascii="Century Gothic" w:hAnsi="Century Gothic" w:cs="Arial"/>
          <w:sz w:val="20"/>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1607"/>
        <w:gridCol w:w="1629"/>
        <w:gridCol w:w="1354"/>
        <w:gridCol w:w="519"/>
      </w:tblGrid>
      <w:tr w:rsidR="009F2DCD" w:rsidRPr="00CC20EC" w14:paraId="68480C34" w14:textId="77777777" w:rsidTr="009B495E">
        <w:tc>
          <w:tcPr>
            <w:tcW w:w="5200" w:type="dxa"/>
            <w:shd w:val="clear" w:color="auto" w:fill="F3F3F3"/>
            <w:vAlign w:val="center"/>
          </w:tcPr>
          <w:p w14:paraId="3DB48838" w14:textId="77777777" w:rsidR="009F2DCD" w:rsidRPr="00CC20EC" w:rsidRDefault="009F2DCD" w:rsidP="009B495E">
            <w:pPr>
              <w:keepNext/>
              <w:keepLines/>
              <w:jc w:val="both"/>
              <w:rPr>
                <w:rFonts w:ascii="Century Gothic" w:hAnsi="Century Gothic" w:cs="Arial"/>
                <w:b/>
                <w:sz w:val="20"/>
                <w:szCs w:val="21"/>
              </w:rPr>
            </w:pPr>
            <w:bookmarkStart w:id="24" w:name="OLE_LINK1"/>
            <w:bookmarkStart w:id="25" w:name="OLE_LINK2"/>
            <w:r w:rsidRPr="00CC20EC">
              <w:rPr>
                <w:rFonts w:ascii="Century Gothic" w:hAnsi="Century Gothic" w:cs="Arial"/>
                <w:b/>
                <w:sz w:val="20"/>
                <w:szCs w:val="21"/>
              </w:rPr>
              <w:t>Descrizione del Pericolo</w:t>
            </w:r>
          </w:p>
        </w:tc>
        <w:tc>
          <w:tcPr>
            <w:tcW w:w="1287" w:type="dxa"/>
            <w:shd w:val="clear" w:color="auto" w:fill="F3F3F3"/>
            <w:vAlign w:val="center"/>
          </w:tcPr>
          <w:p w14:paraId="51DA9CAB"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Probabilità</w:t>
            </w:r>
          </w:p>
        </w:tc>
        <w:tc>
          <w:tcPr>
            <w:tcW w:w="1291" w:type="dxa"/>
            <w:shd w:val="clear" w:color="auto" w:fill="F3F3F3"/>
            <w:vAlign w:val="center"/>
          </w:tcPr>
          <w:p w14:paraId="4AB91B2C"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Magnitudo</w:t>
            </w:r>
          </w:p>
        </w:tc>
        <w:tc>
          <w:tcPr>
            <w:tcW w:w="1255" w:type="dxa"/>
            <w:shd w:val="clear" w:color="auto" w:fill="F3F3F3"/>
            <w:vAlign w:val="center"/>
          </w:tcPr>
          <w:p w14:paraId="3A5432AA" w14:textId="77777777" w:rsidR="009F2DCD" w:rsidRPr="00CC20EC" w:rsidRDefault="009F2DCD" w:rsidP="009B495E">
            <w:pPr>
              <w:keepNext/>
              <w:keepLines/>
              <w:jc w:val="both"/>
              <w:rPr>
                <w:rFonts w:ascii="Century Gothic" w:hAnsi="Century Gothic" w:cs="Arial"/>
                <w:b/>
                <w:sz w:val="20"/>
                <w:szCs w:val="21"/>
              </w:rPr>
            </w:pPr>
            <w:r w:rsidRPr="00CC20EC">
              <w:rPr>
                <w:rFonts w:ascii="Century Gothic" w:hAnsi="Century Gothic" w:cs="Arial"/>
                <w:b/>
                <w:sz w:val="20"/>
                <w:szCs w:val="21"/>
              </w:rPr>
              <w:t>Rischio</w:t>
            </w:r>
          </w:p>
        </w:tc>
        <w:tc>
          <w:tcPr>
            <w:tcW w:w="491" w:type="dxa"/>
            <w:tcBorders>
              <w:top w:val="nil"/>
              <w:bottom w:val="single" w:sz="4" w:space="0" w:color="auto"/>
              <w:right w:val="nil"/>
            </w:tcBorders>
            <w:vAlign w:val="center"/>
          </w:tcPr>
          <w:p w14:paraId="4B2868C4" w14:textId="77777777" w:rsidR="009F2DCD" w:rsidRPr="00CC20EC" w:rsidRDefault="009F2DCD" w:rsidP="009B495E">
            <w:pPr>
              <w:keepNext/>
              <w:keepLines/>
              <w:jc w:val="both"/>
              <w:rPr>
                <w:rFonts w:ascii="Century Gothic" w:hAnsi="Century Gothic" w:cs="Arial"/>
                <w:sz w:val="20"/>
                <w:szCs w:val="21"/>
              </w:rPr>
            </w:pPr>
          </w:p>
        </w:tc>
      </w:tr>
      <w:tr w:rsidR="009F2DCD" w:rsidRPr="00CC20EC" w14:paraId="4D7EE955" w14:textId="77777777" w:rsidTr="009B495E">
        <w:tc>
          <w:tcPr>
            <w:tcW w:w="5200" w:type="dxa"/>
            <w:vAlign w:val="center"/>
          </w:tcPr>
          <w:p w14:paraId="2F092166"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Caduta di materiale dall'alto (Perdita di stabilità del carico, cedimento della struttura o dei meccanismi, presa errata, movimenti troppo bruschi)</w:t>
            </w:r>
          </w:p>
        </w:tc>
        <w:tc>
          <w:tcPr>
            <w:tcW w:w="1287" w:type="dxa"/>
            <w:vAlign w:val="center"/>
          </w:tcPr>
          <w:p w14:paraId="0C531F39"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Probabile</w:t>
            </w:r>
          </w:p>
        </w:tc>
        <w:tc>
          <w:tcPr>
            <w:tcW w:w="1291" w:type="dxa"/>
            <w:vAlign w:val="center"/>
          </w:tcPr>
          <w:p w14:paraId="6BE18706"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Grave</w:t>
            </w:r>
          </w:p>
        </w:tc>
        <w:tc>
          <w:tcPr>
            <w:tcW w:w="1255" w:type="dxa"/>
            <w:vAlign w:val="center"/>
          </w:tcPr>
          <w:p w14:paraId="4605EFA9" w14:textId="77777777" w:rsidR="009F2DCD" w:rsidRPr="00CC20EC" w:rsidRDefault="009F2DCD" w:rsidP="009B495E">
            <w:pPr>
              <w:keepNext/>
              <w:keepLines/>
              <w:jc w:val="both"/>
              <w:rPr>
                <w:rFonts w:ascii="Century Gothic" w:hAnsi="Century Gothic" w:cs="Arial"/>
                <w:b/>
                <w:sz w:val="20"/>
                <w:szCs w:val="21"/>
              </w:rPr>
            </w:pPr>
            <w:r w:rsidRPr="00CC20EC">
              <w:rPr>
                <w:rFonts w:ascii="Century Gothic" w:hAnsi="Century Gothic" w:cs="Arial"/>
                <w:b/>
                <w:color w:val="FF0000"/>
                <w:sz w:val="20"/>
                <w:szCs w:val="21"/>
              </w:rPr>
              <w:t>ALTO</w:t>
            </w:r>
          </w:p>
        </w:tc>
        <w:tc>
          <w:tcPr>
            <w:tcW w:w="491" w:type="dxa"/>
            <w:tcBorders>
              <w:bottom w:val="single" w:sz="4" w:space="0" w:color="auto"/>
            </w:tcBorders>
            <w:shd w:val="clear" w:color="auto" w:fill="FF0000"/>
            <w:vAlign w:val="center"/>
          </w:tcPr>
          <w:p w14:paraId="6CC7F13F" w14:textId="77777777" w:rsidR="009F2DCD" w:rsidRPr="00CC20EC" w:rsidRDefault="009F2DCD" w:rsidP="009B495E">
            <w:pPr>
              <w:keepNext/>
              <w:keepLines/>
              <w:jc w:val="both"/>
              <w:rPr>
                <w:rFonts w:ascii="Century Gothic" w:hAnsi="Century Gothic" w:cs="Arial"/>
                <w:b/>
                <w:color w:val="FFFFFF"/>
                <w:sz w:val="20"/>
                <w:szCs w:val="21"/>
              </w:rPr>
            </w:pPr>
            <w:r w:rsidRPr="00CC20EC">
              <w:rPr>
                <w:rFonts w:ascii="Century Gothic" w:hAnsi="Century Gothic" w:cs="Arial"/>
                <w:b/>
                <w:color w:val="FFFFFF"/>
                <w:sz w:val="20"/>
                <w:szCs w:val="21"/>
              </w:rPr>
              <w:t>4</w:t>
            </w:r>
          </w:p>
        </w:tc>
      </w:tr>
      <w:tr w:rsidR="009F2DCD" w:rsidRPr="00CC20EC" w14:paraId="142B9DB6" w14:textId="77777777" w:rsidTr="009B495E">
        <w:tc>
          <w:tcPr>
            <w:tcW w:w="5200" w:type="dxa"/>
            <w:vAlign w:val="center"/>
          </w:tcPr>
          <w:p w14:paraId="18CA4DDA"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Caduta dall'alto (In caso di postazione di manovra sopraelevata)</w:t>
            </w:r>
          </w:p>
        </w:tc>
        <w:tc>
          <w:tcPr>
            <w:tcW w:w="1287" w:type="dxa"/>
            <w:vAlign w:val="center"/>
          </w:tcPr>
          <w:p w14:paraId="24197439"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Possibile</w:t>
            </w:r>
          </w:p>
        </w:tc>
        <w:tc>
          <w:tcPr>
            <w:tcW w:w="1291" w:type="dxa"/>
            <w:vAlign w:val="center"/>
          </w:tcPr>
          <w:p w14:paraId="7F8C61E1"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Grave</w:t>
            </w:r>
          </w:p>
        </w:tc>
        <w:tc>
          <w:tcPr>
            <w:tcW w:w="1255" w:type="dxa"/>
            <w:vAlign w:val="center"/>
          </w:tcPr>
          <w:p w14:paraId="4793F743" w14:textId="77777777" w:rsidR="009F2DCD" w:rsidRPr="00CC20EC" w:rsidRDefault="009F2DCD" w:rsidP="009B495E">
            <w:pPr>
              <w:keepNext/>
              <w:keepLines/>
              <w:jc w:val="both"/>
              <w:rPr>
                <w:rFonts w:ascii="Century Gothic" w:hAnsi="Century Gothic" w:cs="Arial"/>
                <w:b/>
                <w:sz w:val="20"/>
                <w:szCs w:val="21"/>
              </w:rPr>
            </w:pPr>
            <w:r w:rsidRPr="00CC20EC">
              <w:rPr>
                <w:rFonts w:ascii="Century Gothic" w:hAnsi="Century Gothic" w:cs="Arial"/>
                <w:b/>
                <w:color w:val="0000FF"/>
                <w:sz w:val="20"/>
                <w:szCs w:val="21"/>
              </w:rPr>
              <w:t>MEDIO</w:t>
            </w:r>
          </w:p>
        </w:tc>
        <w:tc>
          <w:tcPr>
            <w:tcW w:w="491" w:type="dxa"/>
            <w:tcBorders>
              <w:bottom w:val="single" w:sz="4" w:space="0" w:color="auto"/>
            </w:tcBorders>
            <w:shd w:val="clear" w:color="auto" w:fill="3366FF"/>
            <w:vAlign w:val="center"/>
          </w:tcPr>
          <w:p w14:paraId="1281AF37" w14:textId="77777777" w:rsidR="009F2DCD" w:rsidRPr="00CC20EC" w:rsidRDefault="009F2DCD" w:rsidP="009B495E">
            <w:pPr>
              <w:keepNext/>
              <w:keepLines/>
              <w:jc w:val="both"/>
              <w:rPr>
                <w:rFonts w:ascii="Century Gothic" w:hAnsi="Century Gothic" w:cs="Arial"/>
                <w:b/>
                <w:color w:val="FFFFFF"/>
                <w:sz w:val="20"/>
                <w:szCs w:val="21"/>
              </w:rPr>
            </w:pPr>
            <w:r w:rsidRPr="00CC20EC">
              <w:rPr>
                <w:rFonts w:ascii="Century Gothic" w:hAnsi="Century Gothic" w:cs="Arial"/>
                <w:b/>
                <w:color w:val="FFFFFF"/>
                <w:sz w:val="20"/>
                <w:szCs w:val="21"/>
              </w:rPr>
              <w:t>3</w:t>
            </w:r>
          </w:p>
        </w:tc>
      </w:tr>
      <w:tr w:rsidR="009F2DCD" w:rsidRPr="00CC20EC" w14:paraId="12CBFBBA" w14:textId="77777777" w:rsidTr="009B495E">
        <w:tc>
          <w:tcPr>
            <w:tcW w:w="5200" w:type="dxa"/>
            <w:vAlign w:val="center"/>
          </w:tcPr>
          <w:p w14:paraId="684E0297"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Urti, colpi, impatti e compressioni (urto o schiacciamento del manovratore per oscillazione del carico movimentato)</w:t>
            </w:r>
          </w:p>
        </w:tc>
        <w:tc>
          <w:tcPr>
            <w:tcW w:w="1287" w:type="dxa"/>
            <w:vAlign w:val="center"/>
          </w:tcPr>
          <w:p w14:paraId="13C652E5"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Possibile</w:t>
            </w:r>
          </w:p>
        </w:tc>
        <w:tc>
          <w:tcPr>
            <w:tcW w:w="1291" w:type="dxa"/>
            <w:vAlign w:val="center"/>
          </w:tcPr>
          <w:p w14:paraId="3A66CE38"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Grave</w:t>
            </w:r>
          </w:p>
        </w:tc>
        <w:tc>
          <w:tcPr>
            <w:tcW w:w="1255" w:type="dxa"/>
            <w:vAlign w:val="center"/>
          </w:tcPr>
          <w:p w14:paraId="15020892" w14:textId="77777777" w:rsidR="009F2DCD" w:rsidRPr="00CC20EC" w:rsidRDefault="009F2DCD" w:rsidP="009B495E">
            <w:pPr>
              <w:keepNext/>
              <w:keepLines/>
              <w:jc w:val="both"/>
              <w:rPr>
                <w:rFonts w:ascii="Century Gothic" w:hAnsi="Century Gothic" w:cs="Arial"/>
                <w:b/>
                <w:sz w:val="20"/>
                <w:szCs w:val="21"/>
              </w:rPr>
            </w:pPr>
            <w:r w:rsidRPr="00CC20EC">
              <w:rPr>
                <w:rFonts w:ascii="Century Gothic" w:hAnsi="Century Gothic" w:cs="Arial"/>
                <w:b/>
                <w:color w:val="0000FF"/>
                <w:sz w:val="20"/>
                <w:szCs w:val="21"/>
              </w:rPr>
              <w:t>MEDIO</w:t>
            </w:r>
          </w:p>
        </w:tc>
        <w:tc>
          <w:tcPr>
            <w:tcW w:w="491" w:type="dxa"/>
            <w:tcBorders>
              <w:bottom w:val="single" w:sz="4" w:space="0" w:color="auto"/>
            </w:tcBorders>
            <w:shd w:val="clear" w:color="auto" w:fill="3366FF"/>
            <w:vAlign w:val="center"/>
          </w:tcPr>
          <w:p w14:paraId="0A0F94CC" w14:textId="77777777" w:rsidR="009F2DCD" w:rsidRPr="00CC20EC" w:rsidRDefault="009F2DCD" w:rsidP="009B495E">
            <w:pPr>
              <w:keepNext/>
              <w:keepLines/>
              <w:jc w:val="both"/>
              <w:rPr>
                <w:rFonts w:ascii="Century Gothic" w:hAnsi="Century Gothic" w:cs="Arial"/>
                <w:b/>
                <w:color w:val="FFFFFF"/>
                <w:sz w:val="20"/>
                <w:szCs w:val="21"/>
              </w:rPr>
            </w:pPr>
            <w:r w:rsidRPr="00CC20EC">
              <w:rPr>
                <w:rFonts w:ascii="Century Gothic" w:hAnsi="Century Gothic" w:cs="Arial"/>
                <w:b/>
                <w:color w:val="FFFFFF"/>
                <w:sz w:val="20"/>
                <w:szCs w:val="21"/>
              </w:rPr>
              <w:t>3</w:t>
            </w:r>
          </w:p>
        </w:tc>
      </w:tr>
      <w:tr w:rsidR="009F2DCD" w:rsidRPr="00CC20EC" w14:paraId="5A78FB51" w14:textId="77777777" w:rsidTr="009B495E">
        <w:tc>
          <w:tcPr>
            <w:tcW w:w="5200" w:type="dxa"/>
            <w:vAlign w:val="center"/>
          </w:tcPr>
          <w:p w14:paraId="3684C917"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Stress Psicofisico</w:t>
            </w:r>
          </w:p>
        </w:tc>
        <w:tc>
          <w:tcPr>
            <w:tcW w:w="1287" w:type="dxa"/>
            <w:vAlign w:val="center"/>
          </w:tcPr>
          <w:p w14:paraId="1F234BE0"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Possibile</w:t>
            </w:r>
          </w:p>
        </w:tc>
        <w:tc>
          <w:tcPr>
            <w:tcW w:w="1291" w:type="dxa"/>
            <w:vAlign w:val="center"/>
          </w:tcPr>
          <w:p w14:paraId="2822A605"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Modesta</w:t>
            </w:r>
          </w:p>
        </w:tc>
        <w:tc>
          <w:tcPr>
            <w:tcW w:w="1255" w:type="dxa"/>
            <w:vAlign w:val="center"/>
          </w:tcPr>
          <w:p w14:paraId="5447D8E5" w14:textId="77777777" w:rsidR="009F2DCD" w:rsidRPr="00CC20EC" w:rsidRDefault="009F2DCD" w:rsidP="009B495E">
            <w:pPr>
              <w:keepNext/>
              <w:keepLines/>
              <w:jc w:val="both"/>
              <w:rPr>
                <w:rFonts w:ascii="Century Gothic" w:hAnsi="Century Gothic" w:cs="Arial"/>
                <w:b/>
                <w:sz w:val="20"/>
                <w:szCs w:val="21"/>
              </w:rPr>
            </w:pPr>
            <w:r w:rsidRPr="00CC20EC">
              <w:rPr>
                <w:rFonts w:ascii="Century Gothic" w:hAnsi="Century Gothic" w:cs="Arial"/>
                <w:b/>
                <w:color w:val="008000"/>
                <w:sz w:val="20"/>
                <w:szCs w:val="21"/>
              </w:rPr>
              <w:t>BASSO</w:t>
            </w:r>
          </w:p>
        </w:tc>
        <w:tc>
          <w:tcPr>
            <w:tcW w:w="491" w:type="dxa"/>
            <w:tcBorders>
              <w:bottom w:val="single" w:sz="4" w:space="0" w:color="auto"/>
            </w:tcBorders>
            <w:shd w:val="clear" w:color="auto" w:fill="339966"/>
            <w:vAlign w:val="center"/>
          </w:tcPr>
          <w:p w14:paraId="6358A32E" w14:textId="77777777" w:rsidR="009F2DCD" w:rsidRPr="00CC20EC" w:rsidRDefault="009F2DCD" w:rsidP="009B495E">
            <w:pPr>
              <w:keepNext/>
              <w:keepLines/>
              <w:jc w:val="both"/>
              <w:rPr>
                <w:rFonts w:ascii="Century Gothic" w:hAnsi="Century Gothic" w:cs="Arial"/>
                <w:b/>
                <w:color w:val="FFFFFF"/>
                <w:sz w:val="20"/>
                <w:szCs w:val="21"/>
              </w:rPr>
            </w:pPr>
            <w:r w:rsidRPr="00CC20EC">
              <w:rPr>
                <w:rFonts w:ascii="Century Gothic" w:hAnsi="Century Gothic" w:cs="Arial"/>
                <w:b/>
                <w:color w:val="FFFFFF"/>
                <w:sz w:val="20"/>
                <w:szCs w:val="21"/>
              </w:rPr>
              <w:t>2</w:t>
            </w:r>
          </w:p>
        </w:tc>
      </w:tr>
      <w:tr w:rsidR="009F2DCD" w:rsidRPr="00CC20EC" w14:paraId="3CA45EE9" w14:textId="77777777" w:rsidTr="009B495E">
        <w:tc>
          <w:tcPr>
            <w:tcW w:w="5200" w:type="dxa"/>
            <w:vAlign w:val="center"/>
          </w:tcPr>
          <w:p w14:paraId="6E4E49EF"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Affaticamento visivo</w:t>
            </w:r>
          </w:p>
        </w:tc>
        <w:tc>
          <w:tcPr>
            <w:tcW w:w="1287" w:type="dxa"/>
            <w:vAlign w:val="center"/>
          </w:tcPr>
          <w:p w14:paraId="4C774B29"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Possibile</w:t>
            </w:r>
          </w:p>
        </w:tc>
        <w:tc>
          <w:tcPr>
            <w:tcW w:w="1291" w:type="dxa"/>
            <w:vAlign w:val="center"/>
          </w:tcPr>
          <w:p w14:paraId="178B4EF8"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Modesta</w:t>
            </w:r>
          </w:p>
        </w:tc>
        <w:tc>
          <w:tcPr>
            <w:tcW w:w="1255" w:type="dxa"/>
            <w:vAlign w:val="center"/>
          </w:tcPr>
          <w:p w14:paraId="56614939" w14:textId="77777777" w:rsidR="009F2DCD" w:rsidRPr="00CC20EC" w:rsidRDefault="009F2DCD" w:rsidP="009B495E">
            <w:pPr>
              <w:keepNext/>
              <w:keepLines/>
              <w:jc w:val="both"/>
              <w:rPr>
                <w:rFonts w:ascii="Century Gothic" w:hAnsi="Century Gothic" w:cs="Arial"/>
                <w:b/>
                <w:sz w:val="20"/>
                <w:szCs w:val="21"/>
              </w:rPr>
            </w:pPr>
            <w:r w:rsidRPr="00CC20EC">
              <w:rPr>
                <w:rFonts w:ascii="Century Gothic" w:hAnsi="Century Gothic" w:cs="Arial"/>
                <w:b/>
                <w:color w:val="008000"/>
                <w:sz w:val="20"/>
                <w:szCs w:val="21"/>
              </w:rPr>
              <w:t>BASSO</w:t>
            </w:r>
          </w:p>
        </w:tc>
        <w:tc>
          <w:tcPr>
            <w:tcW w:w="491" w:type="dxa"/>
            <w:tcBorders>
              <w:bottom w:val="single" w:sz="4" w:space="0" w:color="auto"/>
            </w:tcBorders>
            <w:shd w:val="clear" w:color="auto" w:fill="339966"/>
            <w:vAlign w:val="center"/>
          </w:tcPr>
          <w:p w14:paraId="6D42F455" w14:textId="77777777" w:rsidR="009F2DCD" w:rsidRPr="00CC20EC" w:rsidRDefault="009F2DCD" w:rsidP="009B495E">
            <w:pPr>
              <w:keepNext/>
              <w:keepLines/>
              <w:jc w:val="both"/>
              <w:rPr>
                <w:rFonts w:ascii="Century Gothic" w:hAnsi="Century Gothic" w:cs="Arial"/>
                <w:b/>
                <w:color w:val="FFFFFF"/>
                <w:sz w:val="20"/>
                <w:szCs w:val="21"/>
              </w:rPr>
            </w:pPr>
            <w:r w:rsidRPr="00CC20EC">
              <w:rPr>
                <w:rFonts w:ascii="Century Gothic" w:hAnsi="Century Gothic" w:cs="Arial"/>
                <w:b/>
                <w:color w:val="FFFFFF"/>
                <w:sz w:val="20"/>
                <w:szCs w:val="21"/>
              </w:rPr>
              <w:t>2</w:t>
            </w:r>
          </w:p>
        </w:tc>
      </w:tr>
      <w:tr w:rsidR="009F2DCD" w:rsidRPr="00CC20EC" w14:paraId="11E57322" w14:textId="77777777" w:rsidTr="009B495E">
        <w:tc>
          <w:tcPr>
            <w:tcW w:w="5200" w:type="dxa"/>
            <w:vAlign w:val="center"/>
          </w:tcPr>
          <w:p w14:paraId="08D9D80E" w14:textId="77777777" w:rsidR="009F2DCD" w:rsidRPr="00CC20EC" w:rsidRDefault="009F2DCD" w:rsidP="009B495E">
            <w:pPr>
              <w:keepNext/>
              <w:keepLines/>
              <w:jc w:val="both"/>
              <w:rPr>
                <w:rFonts w:ascii="Century Gothic" w:hAnsi="Century Gothic" w:cs="Arial"/>
                <w:sz w:val="20"/>
                <w:szCs w:val="21"/>
              </w:rPr>
            </w:pPr>
            <w:r w:rsidRPr="00CC20EC">
              <w:rPr>
                <w:rFonts w:ascii="Century Gothic" w:hAnsi="Century Gothic" w:cs="Arial"/>
                <w:sz w:val="20"/>
                <w:szCs w:val="21"/>
              </w:rPr>
              <w:t xml:space="preserve">Rumore </w:t>
            </w:r>
          </w:p>
        </w:tc>
        <w:tc>
          <w:tcPr>
            <w:tcW w:w="4324" w:type="dxa"/>
            <w:gridSpan w:val="4"/>
            <w:vAlign w:val="center"/>
          </w:tcPr>
          <w:p w14:paraId="28424889" w14:textId="77777777" w:rsidR="009F2DCD" w:rsidRPr="00CC20EC" w:rsidRDefault="009F2DCD" w:rsidP="009B495E">
            <w:pPr>
              <w:keepNext/>
              <w:keepLines/>
              <w:jc w:val="both"/>
              <w:rPr>
                <w:rFonts w:ascii="Century Gothic" w:hAnsi="Century Gothic" w:cs="Arial"/>
                <w:b/>
                <w:color w:val="FFFFFF"/>
                <w:sz w:val="20"/>
                <w:szCs w:val="21"/>
              </w:rPr>
            </w:pPr>
            <w:r w:rsidRPr="00CC20EC">
              <w:rPr>
                <w:rFonts w:ascii="Century Gothic" w:hAnsi="Century Gothic" w:cs="Arial"/>
                <w:i/>
                <w:color w:val="000000"/>
                <w:sz w:val="20"/>
                <w:szCs w:val="21"/>
              </w:rPr>
              <w:t xml:space="preserve">Riportare livello esposizione valutazione </w:t>
            </w:r>
          </w:p>
        </w:tc>
      </w:tr>
      <w:tr w:rsidR="009B495E" w:rsidRPr="00CC20EC" w14:paraId="7DD33CD2" w14:textId="77777777" w:rsidTr="00292FC7">
        <w:tc>
          <w:tcPr>
            <w:tcW w:w="9524" w:type="dxa"/>
            <w:gridSpan w:val="5"/>
            <w:vAlign w:val="center"/>
          </w:tcPr>
          <w:tbl>
            <w:tblPr>
              <w:tblW w:w="0" w:type="auto"/>
              <w:tblLook w:val="04A0" w:firstRow="1" w:lastRow="0" w:firstColumn="1" w:lastColumn="0" w:noHBand="0" w:noVBand="1"/>
            </w:tblPr>
            <w:tblGrid>
              <w:gridCol w:w="3387"/>
              <w:gridCol w:w="2594"/>
              <w:gridCol w:w="3327"/>
            </w:tblGrid>
            <w:tr w:rsidR="009B495E" w:rsidRPr="00226AC8" w14:paraId="1D9CAFF8" w14:textId="77777777" w:rsidTr="00B817D3">
              <w:tc>
                <w:tcPr>
                  <w:tcW w:w="3259" w:type="dxa"/>
                </w:tcPr>
                <w:p w14:paraId="56AC80C2" w14:textId="77777777" w:rsidR="009B495E" w:rsidRPr="00226AC8" w:rsidRDefault="009B495E" w:rsidP="009B495E">
                  <w:pPr>
                    <w:keepNext/>
                    <w:keepLines/>
                    <w:jc w:val="center"/>
                    <w:rPr>
                      <w:rFonts w:ascii="Arial" w:hAnsi="Arial" w:cs="Arial"/>
                      <w:noProof/>
                    </w:rPr>
                  </w:pPr>
                  <w:r>
                    <w:rPr>
                      <w:noProof/>
                    </w:rPr>
                    <w:drawing>
                      <wp:inline distT="0" distB="0" distL="0" distR="0" wp14:anchorId="1F178DB8" wp14:editId="7F8800C6">
                        <wp:extent cx="2014220" cy="1504950"/>
                        <wp:effectExtent l="12700" t="12700" r="5080" b="6350"/>
                        <wp:docPr id="7"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0" cstate="print">
                                  <a:extLst>
                                    <a:ext uri="{28A0092B-C50C-407E-A947-70E740481C1C}">
                                      <a14:useLocalDpi xmlns:a14="http://schemas.microsoft.com/office/drawing/2010/main" val="0"/>
                                    </a:ext>
                                  </a:extLst>
                                </a:blip>
                                <a:srcRect l="2875" r="3200"/>
                                <a:stretch>
                                  <a:fillRect/>
                                </a:stretch>
                              </pic:blipFill>
                              <pic:spPr bwMode="auto">
                                <a:xfrm>
                                  <a:off x="0" y="0"/>
                                  <a:ext cx="2014220" cy="1504950"/>
                                </a:xfrm>
                                <a:prstGeom prst="rect">
                                  <a:avLst/>
                                </a:prstGeom>
                                <a:noFill/>
                                <a:ln w="12700" cmpd="sng">
                                  <a:solidFill>
                                    <a:srgbClr val="000000"/>
                                  </a:solidFill>
                                  <a:miter lim="800000"/>
                                  <a:headEnd/>
                                  <a:tailEnd/>
                                </a:ln>
                                <a:effectLst/>
                              </pic:spPr>
                            </pic:pic>
                          </a:graphicData>
                        </a:graphic>
                      </wp:inline>
                    </w:drawing>
                  </w:r>
                </w:p>
              </w:tc>
              <w:tc>
                <w:tcPr>
                  <w:tcW w:w="3260" w:type="dxa"/>
                </w:tcPr>
                <w:p w14:paraId="32D46520" w14:textId="77777777" w:rsidR="009B495E" w:rsidRPr="00226AC8" w:rsidRDefault="009B495E" w:rsidP="009B495E">
                  <w:pPr>
                    <w:keepNext/>
                    <w:keepLines/>
                    <w:jc w:val="center"/>
                    <w:rPr>
                      <w:rFonts w:ascii="Arial" w:hAnsi="Arial" w:cs="Arial"/>
                      <w:noProof/>
                    </w:rPr>
                  </w:pPr>
                  <w:r>
                    <w:rPr>
                      <w:noProof/>
                    </w:rPr>
                    <w:drawing>
                      <wp:inline distT="0" distB="0" distL="0" distR="0" wp14:anchorId="7544A0F9" wp14:editId="6BA3A1ED">
                        <wp:extent cx="1504950" cy="1527810"/>
                        <wp:effectExtent l="12700" t="12700" r="6350" b="0"/>
                        <wp:docPr id="8" name="Immag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527810"/>
                                </a:xfrm>
                                <a:prstGeom prst="rect">
                                  <a:avLst/>
                                </a:prstGeom>
                                <a:noFill/>
                                <a:ln w="12700" cmpd="sng">
                                  <a:solidFill>
                                    <a:srgbClr val="000000"/>
                                  </a:solidFill>
                                  <a:miter lim="800000"/>
                                  <a:headEnd/>
                                  <a:tailEnd/>
                                </a:ln>
                                <a:effectLst/>
                              </pic:spPr>
                            </pic:pic>
                          </a:graphicData>
                        </a:graphic>
                      </wp:inline>
                    </w:drawing>
                  </w:r>
                </w:p>
              </w:tc>
              <w:tc>
                <w:tcPr>
                  <w:tcW w:w="3260" w:type="dxa"/>
                </w:tcPr>
                <w:p w14:paraId="19383D84" w14:textId="77777777" w:rsidR="009B495E" w:rsidRPr="00226AC8" w:rsidRDefault="009B495E" w:rsidP="009B495E">
                  <w:pPr>
                    <w:keepNext/>
                    <w:keepLines/>
                    <w:jc w:val="center"/>
                    <w:rPr>
                      <w:rFonts w:ascii="Arial" w:hAnsi="Arial" w:cs="Arial"/>
                      <w:noProof/>
                    </w:rPr>
                  </w:pPr>
                  <w:r w:rsidRPr="00226AC8">
                    <w:rPr>
                      <w:rFonts w:ascii="Arial" w:hAnsi="Arial" w:cs="Arial"/>
                      <w:noProof/>
                    </w:rPr>
                    <w:drawing>
                      <wp:inline distT="0" distB="0" distL="0" distR="0" wp14:anchorId="0E693683" wp14:editId="755CEEA4">
                        <wp:extent cx="1979295" cy="1527810"/>
                        <wp:effectExtent l="12700" t="12700" r="1905" b="0"/>
                        <wp:docPr id="9"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
                                <pic:cNvPicPr>
                                  <a:picLocks/>
                                </pic:cNvPicPr>
                              </pic:nvPicPr>
                              <pic:blipFill>
                                <a:blip r:embed="rId12">
                                  <a:extLst>
                                    <a:ext uri="{28A0092B-C50C-407E-A947-70E740481C1C}">
                                      <a14:useLocalDpi xmlns:a14="http://schemas.microsoft.com/office/drawing/2010/main" val="0"/>
                                    </a:ext>
                                  </a:extLst>
                                </a:blip>
                                <a:srcRect l="65242" t="42259" r="5179" b="29276"/>
                                <a:stretch>
                                  <a:fillRect/>
                                </a:stretch>
                              </pic:blipFill>
                              <pic:spPr bwMode="auto">
                                <a:xfrm>
                                  <a:off x="0" y="0"/>
                                  <a:ext cx="1979295" cy="1527810"/>
                                </a:xfrm>
                                <a:prstGeom prst="rect">
                                  <a:avLst/>
                                </a:prstGeom>
                                <a:noFill/>
                                <a:ln w="6350" cmpd="sng">
                                  <a:solidFill>
                                    <a:srgbClr val="000000"/>
                                  </a:solidFill>
                                  <a:miter lim="800000"/>
                                  <a:headEnd/>
                                  <a:tailEnd/>
                                </a:ln>
                                <a:effectLst/>
                              </pic:spPr>
                            </pic:pic>
                          </a:graphicData>
                        </a:graphic>
                      </wp:inline>
                    </w:drawing>
                  </w:r>
                </w:p>
              </w:tc>
            </w:tr>
          </w:tbl>
          <w:p w14:paraId="0CB7AF78" w14:textId="77777777" w:rsidR="009B495E" w:rsidRPr="00CC20EC" w:rsidRDefault="009B495E" w:rsidP="009B495E">
            <w:pPr>
              <w:keepNext/>
              <w:keepLines/>
              <w:jc w:val="both"/>
              <w:rPr>
                <w:rFonts w:ascii="Century Gothic" w:hAnsi="Century Gothic" w:cs="Arial"/>
                <w:i/>
                <w:color w:val="000000"/>
                <w:sz w:val="20"/>
                <w:szCs w:val="21"/>
              </w:rPr>
            </w:pPr>
          </w:p>
        </w:tc>
      </w:tr>
      <w:bookmarkEnd w:id="24"/>
      <w:bookmarkEnd w:id="25"/>
    </w:tbl>
    <w:p w14:paraId="2A7E9E25" w14:textId="77777777" w:rsidR="009F2DCD" w:rsidRPr="00CC20EC" w:rsidRDefault="009F2DCD" w:rsidP="009B495E">
      <w:pPr>
        <w:keepNext/>
        <w:keepLines/>
        <w:tabs>
          <w:tab w:val="left" w:pos="283"/>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2"/>
        <w:jc w:val="both"/>
        <w:rPr>
          <w:rFonts w:ascii="Century Gothic" w:hAnsi="Century Gothic" w:cs="Arial"/>
          <w:sz w:val="20"/>
          <w:szCs w:val="21"/>
        </w:rPr>
      </w:pPr>
    </w:p>
    <w:p w14:paraId="5685AD29" w14:textId="77777777" w:rsidR="009F2DCD" w:rsidRPr="00CC20EC" w:rsidRDefault="009F2DCD" w:rsidP="00BF4E0A">
      <w:pPr>
        <w:pStyle w:val="Titolo3"/>
        <w:spacing w:before="240" w:after="240"/>
        <w:jc w:val="both"/>
        <w:rPr>
          <w:rFonts w:ascii="Century Gothic" w:hAnsi="Century Gothic"/>
          <w:szCs w:val="21"/>
        </w:rPr>
      </w:pPr>
      <w:bookmarkStart w:id="26" w:name="_Toc255462299"/>
      <w:bookmarkStart w:id="27" w:name="_Toc319426003"/>
      <w:bookmarkStart w:id="28" w:name="_Toc510624551"/>
      <w:bookmarkStart w:id="29" w:name="_Toc386637719"/>
      <w:bookmarkStart w:id="30" w:name="_Toc526327371"/>
      <w:bookmarkStart w:id="31" w:name="_Toc160976176"/>
      <w:r w:rsidRPr="00CC20EC">
        <w:rPr>
          <w:rFonts w:ascii="Century Gothic" w:hAnsi="Century Gothic"/>
          <w:szCs w:val="21"/>
        </w:rPr>
        <w:t>PROCEDURA DI LAVORO SICURO</w:t>
      </w:r>
      <w:bookmarkEnd w:id="26"/>
      <w:bookmarkEnd w:id="27"/>
      <w:bookmarkEnd w:id="28"/>
      <w:bookmarkEnd w:id="29"/>
      <w:bookmarkEnd w:id="30"/>
      <w:bookmarkEnd w:id="31"/>
    </w:p>
    <w:p w14:paraId="6150CED1" w14:textId="77777777" w:rsidR="009F2DCD" w:rsidRDefault="009F2DCD" w:rsidP="009B495E">
      <w:pPr>
        <w:keepNext/>
        <w:keepLines/>
        <w:tabs>
          <w:tab w:val="left" w:pos="283"/>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2"/>
        <w:jc w:val="both"/>
        <w:rPr>
          <w:rFonts w:ascii="Century Gothic" w:hAnsi="Century Gothic" w:cs="Arial"/>
          <w:sz w:val="20"/>
          <w:szCs w:val="21"/>
        </w:rPr>
      </w:pPr>
      <w:r w:rsidRPr="00CC20EC">
        <w:rPr>
          <w:rFonts w:ascii="Century Gothic" w:hAnsi="Century Gothic" w:cs="Arial"/>
          <w:sz w:val="20"/>
          <w:szCs w:val="21"/>
        </w:rPr>
        <w:t>Ogni lavoratore addetto all’utilizzo del CARROPONTE è tenuto a seguire scrupolosamente la seguente procedura di lavoro.</w:t>
      </w:r>
    </w:p>
    <w:p w14:paraId="5CDE01F3" w14:textId="77777777" w:rsidR="009B495E" w:rsidRPr="00CC20EC" w:rsidRDefault="009B495E" w:rsidP="009B495E">
      <w:pPr>
        <w:keepNext/>
        <w:keepLines/>
        <w:tabs>
          <w:tab w:val="left" w:pos="283"/>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2"/>
        <w:jc w:val="both"/>
        <w:rPr>
          <w:rFonts w:ascii="Century Gothic" w:hAnsi="Century Gothic" w:cs="Arial"/>
          <w:sz w:val="20"/>
          <w:szCs w:val="21"/>
        </w:rPr>
      </w:pPr>
    </w:p>
    <w:p w14:paraId="5D181E5C" w14:textId="77470217" w:rsidR="009B495E" w:rsidRPr="00CC20EC" w:rsidRDefault="009B495E" w:rsidP="00BF4E0A">
      <w:pPr>
        <w:pStyle w:val="Titolo4"/>
        <w:spacing w:before="120" w:after="120"/>
        <w:jc w:val="both"/>
        <w:rPr>
          <w:rFonts w:ascii="Century Gothic" w:hAnsi="Century Gothic"/>
          <w:szCs w:val="21"/>
        </w:rPr>
      </w:pPr>
      <w:r>
        <w:rPr>
          <w:rFonts w:ascii="Century Gothic" w:hAnsi="Century Gothic"/>
          <w:szCs w:val="21"/>
        </w:rPr>
        <w:t>REGOLE PRELIMINARI</w:t>
      </w:r>
    </w:p>
    <w:p w14:paraId="7AFFCAA0" w14:textId="30271D93" w:rsidR="009B495E" w:rsidRPr="009B495E" w:rsidRDefault="009B495E" w:rsidP="009B495E">
      <w:pPr>
        <w:keepNext/>
        <w:keepLines/>
        <w:ind w:right="22"/>
        <w:jc w:val="both"/>
        <w:rPr>
          <w:rFonts w:ascii="Century Gothic" w:hAnsi="Century Gothic" w:cs="Arial"/>
          <w:sz w:val="20"/>
          <w:szCs w:val="21"/>
        </w:rPr>
      </w:pPr>
      <w:r w:rsidRPr="009B495E">
        <w:rPr>
          <w:rFonts w:ascii="Century Gothic" w:hAnsi="Century Gothic" w:cs="Arial"/>
          <w:sz w:val="20"/>
          <w:szCs w:val="21"/>
        </w:rPr>
        <w:t>I lavori devono essere organizzati in modo tale che, quando un lavoratore aggancia o sgancia manualmente un carico, tali operazioni possano svolgersi con la massima sicurezza e, in particolare, che il lavoratore ne conservi il controllo diretto o indiretto.</w:t>
      </w:r>
    </w:p>
    <w:p w14:paraId="135FCDED" w14:textId="373407C7" w:rsidR="009B495E" w:rsidRPr="009B495E" w:rsidRDefault="009B495E" w:rsidP="009B495E">
      <w:pPr>
        <w:keepNext/>
        <w:keepLines/>
        <w:ind w:right="22"/>
        <w:jc w:val="both"/>
        <w:rPr>
          <w:rFonts w:ascii="Century Gothic" w:hAnsi="Century Gothic" w:cs="Arial"/>
          <w:b/>
          <w:bCs/>
          <w:sz w:val="20"/>
          <w:szCs w:val="21"/>
        </w:rPr>
      </w:pPr>
      <w:r w:rsidRPr="009B495E">
        <w:rPr>
          <w:rFonts w:ascii="Century Gothic" w:hAnsi="Century Gothic" w:cs="Arial"/>
          <w:b/>
          <w:bCs/>
          <w:sz w:val="20"/>
          <w:szCs w:val="21"/>
        </w:rPr>
        <w:t>I carichi sospesi non devono rimanere senza sorveglianza salvo il caso in cui l'accesso alla zona di pericolo sia precluso e il carico sia stato agganciato e sistemato con la massima sicurezza.</w:t>
      </w:r>
    </w:p>
    <w:p w14:paraId="097B50E5" w14:textId="621B1DF4" w:rsidR="009B495E" w:rsidRPr="009B495E" w:rsidRDefault="009B495E" w:rsidP="009B495E">
      <w:pPr>
        <w:keepNext/>
        <w:keepLines/>
        <w:ind w:right="22"/>
        <w:jc w:val="both"/>
        <w:rPr>
          <w:rFonts w:ascii="Century Gothic" w:hAnsi="Century Gothic" w:cs="Arial"/>
          <w:sz w:val="20"/>
          <w:szCs w:val="21"/>
        </w:rPr>
      </w:pPr>
      <w:r w:rsidRPr="009B495E">
        <w:rPr>
          <w:rFonts w:ascii="Century Gothic" w:hAnsi="Century Gothic" w:cs="Arial"/>
          <w:sz w:val="20"/>
          <w:szCs w:val="21"/>
        </w:rPr>
        <w:t xml:space="preserve">Se l'operatore di un'attrezzatura di lavoro che serve al sollevamento di carichi non guidati non può osservare l'intera traiettoria del carico né direttamente né per mezzo di dispositivi ausiliari in grado di fornire le informazioni utili, deve essere designato un </w:t>
      </w:r>
      <w:proofErr w:type="spellStart"/>
      <w:r w:rsidRPr="009B495E">
        <w:rPr>
          <w:rFonts w:ascii="Century Gothic" w:hAnsi="Century Gothic" w:cs="Arial"/>
          <w:sz w:val="20"/>
          <w:szCs w:val="21"/>
        </w:rPr>
        <w:t>capomanovra</w:t>
      </w:r>
      <w:proofErr w:type="spellEnd"/>
      <w:r w:rsidRPr="009B495E">
        <w:rPr>
          <w:rFonts w:ascii="Century Gothic" w:hAnsi="Century Gothic" w:cs="Arial"/>
          <w:sz w:val="20"/>
          <w:szCs w:val="21"/>
        </w:rPr>
        <w:t xml:space="preserve"> in comunicazione con lui per guidarlo e devono essere prese misure organizzative per evitare collisioni del carico suscettibili di mettere in pericolo i lavoratori.</w:t>
      </w:r>
    </w:p>
    <w:p w14:paraId="5ADB10D8" w14:textId="77777777" w:rsidR="009B495E" w:rsidRPr="009B495E" w:rsidRDefault="009B495E" w:rsidP="009B495E">
      <w:pPr>
        <w:keepNext/>
        <w:keepLines/>
        <w:ind w:right="22"/>
        <w:jc w:val="both"/>
        <w:rPr>
          <w:rFonts w:ascii="Century Gothic" w:hAnsi="Century Gothic" w:cs="Arial"/>
          <w:sz w:val="20"/>
          <w:szCs w:val="21"/>
        </w:rPr>
      </w:pPr>
      <w:r w:rsidRPr="009B495E">
        <w:rPr>
          <w:rFonts w:ascii="Century Gothic" w:hAnsi="Century Gothic" w:cs="Arial"/>
          <w:sz w:val="20"/>
          <w:szCs w:val="21"/>
        </w:rPr>
        <w:t>Quando un carico deve essere sollevato simultaneamente da due o più attrezzature di lavoro che servono al sollevamento di carichi non guidati, si deve stabilire e applicare una procedura d'uso per garantire il buon coordinamento degli operatori.</w:t>
      </w:r>
    </w:p>
    <w:p w14:paraId="741B085B" w14:textId="77777777" w:rsidR="009F2DCD" w:rsidRDefault="009F2DCD" w:rsidP="009B495E">
      <w:pPr>
        <w:keepNext/>
        <w:keepLines/>
        <w:tabs>
          <w:tab w:val="left" w:pos="283"/>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2"/>
        <w:jc w:val="both"/>
        <w:rPr>
          <w:rFonts w:ascii="Century Gothic" w:hAnsi="Century Gothic" w:cs="Arial"/>
          <w:sz w:val="20"/>
          <w:szCs w:val="21"/>
        </w:rPr>
      </w:pPr>
    </w:p>
    <w:p w14:paraId="0AF6AC70" w14:textId="77777777" w:rsidR="009B495E" w:rsidRDefault="009B495E">
      <w:pPr>
        <w:rPr>
          <w:rFonts w:ascii="Century Gothic" w:eastAsiaTheme="majorEastAsia" w:hAnsi="Century Gothic" w:cstheme="majorBidi"/>
          <w:i/>
          <w:iCs/>
          <w:color w:val="0F4761" w:themeColor="accent1" w:themeShade="BF"/>
          <w:szCs w:val="21"/>
        </w:rPr>
      </w:pPr>
      <w:r>
        <w:rPr>
          <w:rFonts w:ascii="Century Gothic" w:hAnsi="Century Gothic"/>
          <w:szCs w:val="21"/>
        </w:rPr>
        <w:br w:type="page"/>
      </w:r>
    </w:p>
    <w:p w14:paraId="41EF26EB" w14:textId="15878499" w:rsidR="009B495E" w:rsidRPr="00CC20EC" w:rsidRDefault="009B495E" w:rsidP="00BF4E0A">
      <w:pPr>
        <w:pStyle w:val="Titolo4"/>
        <w:spacing w:before="120" w:after="120"/>
        <w:jc w:val="both"/>
        <w:rPr>
          <w:rFonts w:ascii="Century Gothic" w:hAnsi="Century Gothic"/>
          <w:szCs w:val="21"/>
        </w:rPr>
      </w:pPr>
      <w:r>
        <w:rPr>
          <w:rFonts w:ascii="Century Gothic" w:hAnsi="Century Gothic"/>
          <w:szCs w:val="21"/>
        </w:rPr>
        <w:lastRenderedPageBreak/>
        <w:t>IMPIEGO ACCESSORI PRELIMINARI</w:t>
      </w:r>
    </w:p>
    <w:tbl>
      <w:tblPr>
        <w:tblW w:w="0" w:type="auto"/>
        <w:tblLook w:val="04A0" w:firstRow="1" w:lastRow="0" w:firstColumn="1" w:lastColumn="0" w:noHBand="0" w:noVBand="1"/>
      </w:tblPr>
      <w:tblGrid>
        <w:gridCol w:w="4777"/>
        <w:gridCol w:w="4865"/>
      </w:tblGrid>
      <w:tr w:rsidR="009B495E" w:rsidRPr="009B495E" w14:paraId="230171CA" w14:textId="77777777" w:rsidTr="00B817D3">
        <w:tc>
          <w:tcPr>
            <w:tcW w:w="4889" w:type="dxa"/>
          </w:tcPr>
          <w:p w14:paraId="3859D1ED" w14:textId="77777777" w:rsidR="009B495E" w:rsidRPr="009B495E" w:rsidRDefault="009B495E" w:rsidP="009B495E">
            <w:pPr>
              <w:keepNext/>
              <w:keepLines/>
              <w:jc w:val="both"/>
              <w:rPr>
                <w:rFonts w:ascii="Century Gothic" w:hAnsi="Century Gothic" w:cs="Arial"/>
                <w:sz w:val="20"/>
                <w:szCs w:val="20"/>
              </w:rPr>
            </w:pPr>
            <w:r w:rsidRPr="009B495E">
              <w:rPr>
                <w:rFonts w:ascii="Century Gothic" w:hAnsi="Century Gothic" w:cs="Arial"/>
                <w:sz w:val="20"/>
                <w:szCs w:val="20"/>
              </w:rPr>
              <w:t xml:space="preserve">Gli accessori di sollevamento devono essere scelti in funzione dei carichi da movimentare, dei punti di presa, del dispositivo di aggancio, delle condizioni atmosferiche nonché tenendo conto del modo e della configurazione dell'imbracatura. Le combinazioni di più accessori di sollevamento devono essere contrassegnate in modo chiaro onde consentire all'utilizzatore di conoscerne le caratteristiche qualora esse non siano scomposte dopo l'uso. </w:t>
            </w:r>
          </w:p>
        </w:tc>
        <w:tc>
          <w:tcPr>
            <w:tcW w:w="4889" w:type="dxa"/>
          </w:tcPr>
          <w:p w14:paraId="68D73462" w14:textId="77777777" w:rsidR="009B495E" w:rsidRPr="009B495E" w:rsidRDefault="009B495E" w:rsidP="009B495E">
            <w:pPr>
              <w:keepNext/>
              <w:keepLines/>
              <w:jc w:val="both"/>
              <w:rPr>
                <w:rFonts w:ascii="Century Gothic" w:hAnsi="Century Gothic" w:cs="Arial"/>
                <w:sz w:val="20"/>
                <w:szCs w:val="20"/>
              </w:rPr>
            </w:pPr>
            <w:r w:rsidRPr="009B495E">
              <w:rPr>
                <w:rFonts w:ascii="Century Gothic" w:hAnsi="Century Gothic"/>
                <w:noProof/>
                <w:sz w:val="20"/>
                <w:szCs w:val="20"/>
              </w:rPr>
              <w:drawing>
                <wp:anchor distT="0" distB="0" distL="114300" distR="114300" simplePos="0" relativeHeight="251661312" behindDoc="0" locked="0" layoutInCell="1" allowOverlap="1" wp14:anchorId="6221D291" wp14:editId="4697EA5A">
                  <wp:simplePos x="0" y="0"/>
                  <wp:positionH relativeFrom="margin">
                    <wp:posOffset>207010</wp:posOffset>
                  </wp:positionH>
                  <wp:positionV relativeFrom="margin">
                    <wp:posOffset>105410</wp:posOffset>
                  </wp:positionV>
                  <wp:extent cx="2552065" cy="1112520"/>
                  <wp:effectExtent l="12700" t="12700" r="635" b="5080"/>
                  <wp:wrapSquare wrapText="bothSides"/>
                  <wp:docPr id="47" name="Immagine 6" descr="tenditori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descr="tenditori_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065" cy="111252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14:paraId="0977123A" w14:textId="77777777" w:rsidR="009B495E" w:rsidRDefault="009B495E" w:rsidP="009B495E">
      <w:pPr>
        <w:keepNext/>
        <w:keepLines/>
        <w:jc w:val="both"/>
        <w:rPr>
          <w:rFonts w:ascii="Century Gothic" w:hAnsi="Century Gothic" w:cs="Arial"/>
          <w:sz w:val="20"/>
          <w:szCs w:val="20"/>
        </w:rPr>
      </w:pPr>
      <w:r w:rsidRPr="009B495E">
        <w:rPr>
          <w:rFonts w:ascii="Century Gothic" w:hAnsi="Century Gothic" w:cs="Arial"/>
          <w:sz w:val="20"/>
          <w:szCs w:val="20"/>
        </w:rPr>
        <w:t>Gli accessori di sollevamento devono essere depositati in modo tale da non essere danneggiati o deteriorati. Gli accessori di sollevamento devono essere marcati in modo da poterne identificare le caratteristiche essenziali ai fini di un’utilizzazione sicura.</w:t>
      </w:r>
    </w:p>
    <w:p w14:paraId="5D52DEFF" w14:textId="77777777" w:rsidR="009B495E" w:rsidRDefault="009B495E" w:rsidP="009B495E">
      <w:pPr>
        <w:keepNext/>
        <w:keepLines/>
        <w:jc w:val="both"/>
        <w:rPr>
          <w:rFonts w:ascii="Century Gothic" w:hAnsi="Century Gothic" w:cs="Arial"/>
          <w:sz w:val="20"/>
          <w:szCs w:val="20"/>
        </w:rPr>
      </w:pPr>
    </w:p>
    <w:p w14:paraId="398656C8" w14:textId="2252A6A1" w:rsidR="009B495E" w:rsidRPr="00CC20EC" w:rsidRDefault="009B495E" w:rsidP="00BF4E0A">
      <w:pPr>
        <w:pStyle w:val="Titolo4"/>
        <w:spacing w:before="120" w:after="120"/>
        <w:jc w:val="both"/>
        <w:rPr>
          <w:rFonts w:ascii="Century Gothic" w:hAnsi="Century Gothic"/>
          <w:szCs w:val="21"/>
        </w:rPr>
      </w:pPr>
      <w:r>
        <w:rPr>
          <w:rFonts w:ascii="Century Gothic" w:hAnsi="Century Gothic"/>
          <w:szCs w:val="21"/>
        </w:rPr>
        <w:t>IMBRACATURA</w:t>
      </w:r>
    </w:p>
    <w:tbl>
      <w:tblPr>
        <w:tblW w:w="0" w:type="auto"/>
        <w:tblLook w:val="01E0" w:firstRow="1" w:lastRow="1" w:firstColumn="1" w:lastColumn="1" w:noHBand="0" w:noVBand="0"/>
      </w:tblPr>
      <w:tblGrid>
        <w:gridCol w:w="6414"/>
        <w:gridCol w:w="3228"/>
      </w:tblGrid>
      <w:tr w:rsidR="009B495E" w:rsidRPr="009B495E" w14:paraId="29651E41" w14:textId="77777777" w:rsidTr="00B817D3">
        <w:trPr>
          <w:trHeight w:val="4770"/>
        </w:trPr>
        <w:tc>
          <w:tcPr>
            <w:tcW w:w="6620" w:type="dxa"/>
            <w:vAlign w:val="center"/>
          </w:tcPr>
          <w:p w14:paraId="71F4F9EE" w14:textId="77777777" w:rsidR="009B495E" w:rsidRPr="009B495E" w:rsidRDefault="009B495E" w:rsidP="00B817D3">
            <w:pPr>
              <w:jc w:val="both"/>
              <w:rPr>
                <w:rFonts w:ascii="Century Gothic" w:hAnsi="Century Gothic" w:cs="Arial"/>
                <w:sz w:val="20"/>
                <w:szCs w:val="20"/>
              </w:rPr>
            </w:pPr>
            <w:r w:rsidRPr="009B495E">
              <w:rPr>
                <w:rFonts w:ascii="Century Gothic" w:hAnsi="Century Gothic" w:cs="Arial"/>
                <w:sz w:val="20"/>
                <w:szCs w:val="20"/>
              </w:rPr>
              <w:t xml:space="preserve">Per evitare fenomeni di rottura delle funi, brache, catene, </w:t>
            </w:r>
            <w:proofErr w:type="spellStart"/>
            <w:r w:rsidRPr="009B495E">
              <w:rPr>
                <w:rFonts w:ascii="Century Gothic" w:hAnsi="Century Gothic" w:cs="Arial"/>
                <w:sz w:val="20"/>
                <w:szCs w:val="20"/>
              </w:rPr>
              <w:t>ecc</w:t>
            </w:r>
            <w:proofErr w:type="spellEnd"/>
            <w:r w:rsidRPr="009B495E">
              <w:rPr>
                <w:rFonts w:ascii="Century Gothic" w:hAnsi="Century Gothic" w:cs="Arial"/>
                <w:sz w:val="20"/>
                <w:szCs w:val="20"/>
              </w:rPr>
              <w:t xml:space="preserve"> è necessario che l’inclinazione dei tratti rispetto alla verticale del carico sia inferiore ai 60° (in casi eccezionali si possono raggiungere i 90°), tenendo conto dello schema esemplificativo riportato a lato, dal quale si evince che all’aumentare dell’inclinazione dei tratti, aumenta il peso supportato dai tratti stessi.</w:t>
            </w:r>
          </w:p>
          <w:p w14:paraId="5E251A44" w14:textId="77777777" w:rsidR="009B495E" w:rsidRPr="009B495E" w:rsidRDefault="009B495E" w:rsidP="00B817D3">
            <w:pPr>
              <w:jc w:val="both"/>
              <w:rPr>
                <w:rFonts w:ascii="Century Gothic" w:hAnsi="Century Gothic" w:cs="Arial"/>
                <w:sz w:val="20"/>
                <w:szCs w:val="20"/>
              </w:rPr>
            </w:pPr>
          </w:p>
          <w:p w14:paraId="506D97D1" w14:textId="77777777" w:rsidR="009B495E" w:rsidRPr="009B495E" w:rsidRDefault="009B495E" w:rsidP="00B817D3">
            <w:pPr>
              <w:jc w:val="both"/>
              <w:rPr>
                <w:rFonts w:ascii="Century Gothic" w:hAnsi="Century Gothic" w:cs="Arial"/>
                <w:sz w:val="20"/>
                <w:szCs w:val="20"/>
              </w:rPr>
            </w:pPr>
            <w:r w:rsidRPr="009B495E">
              <w:rPr>
                <w:rFonts w:ascii="Century Gothic" w:hAnsi="Century Gothic" w:cs="Arial"/>
                <w:sz w:val="20"/>
                <w:szCs w:val="20"/>
              </w:rPr>
              <w:t>Nel caso di pezzi di notevoli dimensioni ricorrere all’uso di bilancieri.</w:t>
            </w:r>
          </w:p>
          <w:p w14:paraId="17660319" w14:textId="77777777" w:rsidR="009B495E" w:rsidRPr="009B495E" w:rsidRDefault="009B495E" w:rsidP="00B817D3">
            <w:pPr>
              <w:jc w:val="both"/>
              <w:rPr>
                <w:rFonts w:ascii="Century Gothic" w:hAnsi="Century Gothic" w:cs="Arial"/>
                <w:sz w:val="20"/>
                <w:szCs w:val="20"/>
              </w:rPr>
            </w:pPr>
          </w:p>
          <w:p w14:paraId="3F918536" w14:textId="77777777" w:rsidR="009B495E" w:rsidRPr="009B495E" w:rsidRDefault="009B495E" w:rsidP="00B817D3">
            <w:pPr>
              <w:jc w:val="both"/>
              <w:rPr>
                <w:rFonts w:ascii="Century Gothic" w:hAnsi="Century Gothic" w:cs="Arial"/>
                <w:sz w:val="20"/>
                <w:szCs w:val="20"/>
              </w:rPr>
            </w:pPr>
            <w:r w:rsidRPr="009B495E">
              <w:rPr>
                <w:rFonts w:ascii="Century Gothic" w:hAnsi="Century Gothic" w:cs="Arial"/>
                <w:sz w:val="20"/>
                <w:szCs w:val="20"/>
              </w:rPr>
              <w:t>Le attrezzature, gli accessori ed i mezzi di sollevamento per la movimentazione dei materiali vengono fornite dal preposto, previa valutazione delle caratteristiche (dimensioni, forma e peso) dei vari materiali da sollevare, pertanto è fatto divieto assoluto di utilizzare mezzi, accessori ed attrezzature diversi da quelli assegnati per l’operazione di sollevamento specifica, di volta in volta eseguita.</w:t>
            </w:r>
          </w:p>
          <w:p w14:paraId="4CB04C1F" w14:textId="77777777" w:rsidR="009B495E" w:rsidRPr="009B495E" w:rsidRDefault="009B495E" w:rsidP="00B817D3">
            <w:pPr>
              <w:jc w:val="both"/>
              <w:rPr>
                <w:rFonts w:ascii="Century Gothic" w:hAnsi="Century Gothic" w:cs="Arial"/>
                <w:sz w:val="20"/>
                <w:szCs w:val="20"/>
              </w:rPr>
            </w:pPr>
          </w:p>
          <w:p w14:paraId="2265237F" w14:textId="77777777" w:rsidR="009B495E" w:rsidRPr="009B495E" w:rsidRDefault="009B495E" w:rsidP="00B817D3">
            <w:pPr>
              <w:jc w:val="both"/>
              <w:rPr>
                <w:rFonts w:ascii="Century Gothic" w:hAnsi="Century Gothic" w:cs="Arial"/>
                <w:sz w:val="20"/>
                <w:szCs w:val="20"/>
              </w:rPr>
            </w:pPr>
            <w:r w:rsidRPr="009B495E">
              <w:rPr>
                <w:rFonts w:ascii="Century Gothic" w:hAnsi="Century Gothic" w:cs="Arial"/>
                <w:sz w:val="20"/>
                <w:szCs w:val="20"/>
              </w:rPr>
              <w:t>Nel caso di operazioni fuori standard, l’analisi dell’idoneità delle attrezzature, degli accessori e dei mezzi di sollevamento in dotazione e l’eventuale necessità dell’integrazione degli stessi, dovrà essere valutata esclusivamente dal preposto.</w:t>
            </w:r>
          </w:p>
          <w:p w14:paraId="1D0F77A3" w14:textId="77777777" w:rsidR="009B495E" w:rsidRPr="009B495E" w:rsidRDefault="009B495E" w:rsidP="00B817D3">
            <w:pPr>
              <w:jc w:val="both"/>
              <w:rPr>
                <w:rFonts w:ascii="Century Gothic" w:hAnsi="Century Gothic" w:cs="Arial"/>
                <w:sz w:val="20"/>
                <w:szCs w:val="20"/>
              </w:rPr>
            </w:pPr>
          </w:p>
          <w:p w14:paraId="756D5A0A" w14:textId="77777777" w:rsidR="009B495E" w:rsidRPr="009B495E" w:rsidRDefault="009B495E" w:rsidP="00B817D3">
            <w:pPr>
              <w:jc w:val="both"/>
              <w:rPr>
                <w:rFonts w:ascii="Century Gothic" w:hAnsi="Century Gothic" w:cs="Arial"/>
                <w:sz w:val="20"/>
                <w:szCs w:val="20"/>
              </w:rPr>
            </w:pPr>
            <w:r w:rsidRPr="009B495E">
              <w:rPr>
                <w:rFonts w:ascii="Century Gothic" w:hAnsi="Century Gothic" w:cs="Arial"/>
                <w:sz w:val="20"/>
                <w:szCs w:val="20"/>
              </w:rPr>
              <w:t>Consultare il libretto d’uso e manutenzione, rilasciato dal costruttore, per ulteriori indicazioni operative e di sicurezza.</w:t>
            </w:r>
          </w:p>
        </w:tc>
        <w:tc>
          <w:tcPr>
            <w:tcW w:w="3234" w:type="dxa"/>
            <w:vAlign w:val="center"/>
          </w:tcPr>
          <w:p w14:paraId="7F2429D0" w14:textId="77777777" w:rsidR="009B495E" w:rsidRPr="009B495E" w:rsidRDefault="009B495E" w:rsidP="00B817D3">
            <w:pPr>
              <w:jc w:val="center"/>
              <w:rPr>
                <w:rFonts w:ascii="Century Gothic" w:hAnsi="Century Gothic" w:cs="Arial"/>
                <w:sz w:val="20"/>
                <w:szCs w:val="20"/>
              </w:rPr>
            </w:pPr>
            <w:r w:rsidRPr="009B495E">
              <w:rPr>
                <w:rFonts w:ascii="Century Gothic" w:hAnsi="Century Gothic" w:cs="Arial"/>
                <w:noProof/>
                <w:sz w:val="20"/>
                <w:szCs w:val="20"/>
              </w:rPr>
              <w:drawing>
                <wp:inline distT="0" distB="0" distL="0" distR="0" wp14:anchorId="1C799957" wp14:editId="1EF6583B">
                  <wp:extent cx="1828800" cy="3079115"/>
                  <wp:effectExtent l="0" t="0" r="0" b="0"/>
                  <wp:docPr id="10" name="Immagine 16" descr="Immagine che contiene linea, diagramma, triangolo, schizz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magine 16" descr="Immagine che contiene linea, diagramma, triangolo, schizzo&#10;&#10;Descrizione generata automaticamente"/>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3079115"/>
                          </a:xfrm>
                          <a:prstGeom prst="rect">
                            <a:avLst/>
                          </a:prstGeom>
                          <a:noFill/>
                          <a:ln>
                            <a:noFill/>
                          </a:ln>
                        </pic:spPr>
                      </pic:pic>
                    </a:graphicData>
                  </a:graphic>
                </wp:inline>
              </w:drawing>
            </w:r>
          </w:p>
        </w:tc>
      </w:tr>
    </w:tbl>
    <w:p w14:paraId="274669AC" w14:textId="77777777" w:rsidR="009B495E" w:rsidRPr="009B495E" w:rsidRDefault="009B495E" w:rsidP="009B495E">
      <w:pPr>
        <w:jc w:val="both"/>
        <w:rPr>
          <w:rFonts w:ascii="Century Gothic" w:hAnsi="Century Gothic" w:cs="Arial"/>
          <w:noProof/>
          <w:sz w:val="20"/>
          <w:szCs w:val="20"/>
        </w:rPr>
      </w:pPr>
    </w:p>
    <w:p w14:paraId="5350BEF4" w14:textId="77777777" w:rsidR="009B495E" w:rsidRPr="009B495E" w:rsidRDefault="009B495E" w:rsidP="009B495E">
      <w:pPr>
        <w:jc w:val="both"/>
        <w:rPr>
          <w:rFonts w:ascii="Century Gothic" w:hAnsi="Century Gothic" w:cs="Arial"/>
          <w:noProof/>
          <w:sz w:val="20"/>
          <w:szCs w:val="20"/>
        </w:rPr>
      </w:pPr>
      <w:r w:rsidRPr="009B495E">
        <w:rPr>
          <w:rFonts w:ascii="Century Gothic" w:hAnsi="Century Gothic" w:cs="Arial"/>
          <w:noProof/>
          <w:sz w:val="20"/>
          <w:szCs w:val="20"/>
        </w:rPr>
        <mc:AlternateContent>
          <mc:Choice Requires="wps">
            <w:drawing>
              <wp:anchor distT="0" distB="0" distL="114300" distR="114300" simplePos="0" relativeHeight="251663360" behindDoc="0" locked="0" layoutInCell="0" allowOverlap="1" wp14:anchorId="0D224A19" wp14:editId="77815FCB">
                <wp:simplePos x="0" y="0"/>
                <wp:positionH relativeFrom="column">
                  <wp:posOffset>-1545590</wp:posOffset>
                </wp:positionH>
                <wp:positionV relativeFrom="paragraph">
                  <wp:posOffset>146050</wp:posOffset>
                </wp:positionV>
                <wp:extent cx="274320" cy="274320"/>
                <wp:effectExtent l="0" t="0" r="5080" b="5080"/>
                <wp:wrapNone/>
                <wp:docPr id="193176586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C46AFF6" w14:textId="77777777" w:rsidR="009B495E" w:rsidRDefault="009B495E" w:rsidP="009B495E">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24A19" id="_x0000_t202" coordsize="21600,21600" o:spt="202" path="m,l,21600r21600,l21600,xe">
                <v:stroke joinstyle="miter"/>
                <v:path gradientshapeok="t" o:connecttype="rect"/>
              </v:shapetype>
              <v:shape id="Text Box 48" o:spid="_x0000_s1026" type="#_x0000_t202" style="position:absolute;left:0;text-align:left;margin-left:-121.7pt;margin-top:11.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" o:allowincell="f">
                <v:path arrowok="t"/>
                <v:textbox>
                  <w:txbxContent>
                    <w:p w14:paraId="3C46AFF6" w14:textId="77777777" w:rsidR="009B495E" w:rsidRDefault="009B495E" w:rsidP="009B495E">
                      <w:r>
                        <w:t>3</w:t>
                      </w:r>
                    </w:p>
                  </w:txbxContent>
                </v:textbox>
              </v:shape>
            </w:pict>
          </mc:Fallback>
        </mc:AlternateContent>
      </w:r>
      <w:r w:rsidRPr="009B495E">
        <w:rPr>
          <w:rFonts w:ascii="Century Gothic" w:hAnsi="Century Gothic" w:cs="Arial"/>
          <w:noProof/>
          <w:sz w:val="20"/>
          <w:szCs w:val="20"/>
        </w:rPr>
        <w:t>In caso d’infortunio avvisare immediatamente il preposto (ed un addetto al primo soccorso) od un compagno e mantenere la calma nell’attesa dei soccorsi.</w:t>
      </w:r>
    </w:p>
    <w:p w14:paraId="4C1C827E" w14:textId="77777777" w:rsidR="009F2DCD" w:rsidRPr="00CC20EC" w:rsidRDefault="009F2DCD" w:rsidP="00BF4E0A">
      <w:pPr>
        <w:pStyle w:val="Titolo4"/>
        <w:spacing w:before="120" w:after="120"/>
        <w:jc w:val="both"/>
        <w:rPr>
          <w:rFonts w:ascii="Century Gothic" w:hAnsi="Century Gothic"/>
          <w:szCs w:val="21"/>
        </w:rPr>
      </w:pPr>
      <w:r w:rsidRPr="00CC20EC">
        <w:rPr>
          <w:rFonts w:ascii="Century Gothic" w:hAnsi="Century Gothic"/>
          <w:szCs w:val="21"/>
        </w:rPr>
        <w:lastRenderedPageBreak/>
        <w:t>OPERAZIONI E CONTROLLI PRELIMINARI</w:t>
      </w:r>
    </w:p>
    <w:p w14:paraId="7CC70A24"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Indossare i DPI previsti prima di cominciare qualsiasi attività con il CARROPONTE</w:t>
      </w:r>
    </w:p>
    <w:p w14:paraId="7ADCF645"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 xml:space="preserve">Verificare che le vie di corsa della gru siano sgombre e provare i dispositivi di fine corsa e di frenatura (sia per il sollevamento, sia per la movimentazione), </w:t>
      </w:r>
      <w:r w:rsidRPr="00CC20EC">
        <w:rPr>
          <w:rFonts w:ascii="Century Gothic" w:hAnsi="Century Gothic" w:cs="Arial"/>
          <w:b/>
          <w:color w:val="FF0000"/>
          <w:sz w:val="20"/>
          <w:szCs w:val="21"/>
        </w:rPr>
        <w:t>segnalando immediatamente eventuali deficienze riscontrate al responsabile del reparto</w:t>
      </w:r>
    </w:p>
    <w:p w14:paraId="09E0A430"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Accertarsi che il peso del carico da movimentare non superi nessuno dei valori di portata indicati</w:t>
      </w:r>
    </w:p>
    <w:p w14:paraId="0A07874E" w14:textId="77777777" w:rsidR="009F2DCD" w:rsidRPr="00CC20EC" w:rsidRDefault="009F2DCD" w:rsidP="009B495E">
      <w:pPr>
        <w:keepNext/>
        <w:keepLines/>
        <w:numPr>
          <w:ilvl w:val="0"/>
          <w:numId w:val="2"/>
        </w:numPr>
        <w:ind w:right="22"/>
        <w:jc w:val="both"/>
        <w:rPr>
          <w:rFonts w:ascii="Century Gothic" w:hAnsi="Century Gothic" w:cs="Arial"/>
          <w:sz w:val="20"/>
          <w:szCs w:val="21"/>
        </w:rPr>
      </w:pPr>
      <w:r w:rsidRPr="00CC20EC">
        <w:rPr>
          <w:rFonts w:ascii="Century Gothic" w:hAnsi="Century Gothic" w:cs="Arial"/>
          <w:sz w:val="20"/>
          <w:szCs w:val="21"/>
        </w:rPr>
        <w:t>sulla gru</w:t>
      </w:r>
    </w:p>
    <w:p w14:paraId="5DDE61D9" w14:textId="77777777" w:rsidR="009F2DCD" w:rsidRPr="00CC20EC" w:rsidRDefault="009F2DCD" w:rsidP="009B495E">
      <w:pPr>
        <w:keepNext/>
        <w:keepLines/>
        <w:numPr>
          <w:ilvl w:val="0"/>
          <w:numId w:val="2"/>
        </w:numPr>
        <w:ind w:right="22"/>
        <w:jc w:val="both"/>
        <w:rPr>
          <w:rFonts w:ascii="Century Gothic" w:hAnsi="Century Gothic" w:cs="Arial"/>
          <w:sz w:val="20"/>
          <w:szCs w:val="21"/>
        </w:rPr>
      </w:pPr>
      <w:r w:rsidRPr="00CC20EC">
        <w:rPr>
          <w:rFonts w:ascii="Century Gothic" w:hAnsi="Century Gothic" w:cs="Arial"/>
          <w:sz w:val="20"/>
          <w:szCs w:val="21"/>
        </w:rPr>
        <w:t>sul gancio di sollevamento utilizzato</w:t>
      </w:r>
    </w:p>
    <w:p w14:paraId="375CA99C" w14:textId="77777777" w:rsidR="009F2DCD" w:rsidRPr="00CC20EC" w:rsidRDefault="009F2DCD" w:rsidP="009B495E">
      <w:pPr>
        <w:keepNext/>
        <w:keepLines/>
        <w:numPr>
          <w:ilvl w:val="0"/>
          <w:numId w:val="2"/>
        </w:numPr>
        <w:ind w:right="22"/>
        <w:jc w:val="both"/>
        <w:rPr>
          <w:rFonts w:ascii="Century Gothic" w:hAnsi="Century Gothic" w:cs="Arial"/>
          <w:sz w:val="20"/>
          <w:szCs w:val="21"/>
        </w:rPr>
      </w:pPr>
      <w:r w:rsidRPr="00CC20EC">
        <w:rPr>
          <w:rFonts w:ascii="Century Gothic" w:hAnsi="Century Gothic" w:cs="Arial"/>
          <w:sz w:val="20"/>
          <w:szCs w:val="21"/>
        </w:rPr>
        <w:t>sulle brache di sollevamento</w:t>
      </w:r>
    </w:p>
    <w:p w14:paraId="78E38F19"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Accertarsi che il  carico da movimentare sia stato imbracato in maniera sicura e stabile</w:t>
      </w:r>
    </w:p>
    <w:p w14:paraId="4CF5B295"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Verificare che le brache siano idonee e che non presentino segni di usura</w:t>
      </w:r>
    </w:p>
    <w:p w14:paraId="08D0EBC1"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Controllare che il raggio di curvatura del gancio sia adeguato alla larghezza dell’asola della braca e che sia efficiente il dispositivo di chiusura del gancio, in modo da evitare lo sganciamento accidentale del carico</w:t>
      </w:r>
    </w:p>
    <w:p w14:paraId="51F0F49F"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Assicurarsi che siano funzionanti ed operativi i dispositivi di protezione e di sicurezza ed in particolare:</w:t>
      </w:r>
    </w:p>
    <w:p w14:paraId="23E569BB" w14:textId="77777777" w:rsidR="009F2DCD" w:rsidRPr="00CC20EC" w:rsidRDefault="009F2DCD" w:rsidP="009B495E">
      <w:pPr>
        <w:keepNext/>
        <w:keepLines/>
        <w:numPr>
          <w:ilvl w:val="0"/>
          <w:numId w:val="2"/>
        </w:numPr>
        <w:ind w:right="22"/>
        <w:jc w:val="both"/>
        <w:rPr>
          <w:rFonts w:ascii="Century Gothic" w:hAnsi="Century Gothic" w:cs="Arial"/>
          <w:sz w:val="20"/>
          <w:szCs w:val="21"/>
        </w:rPr>
      </w:pPr>
      <w:r w:rsidRPr="00CC20EC">
        <w:rPr>
          <w:rFonts w:ascii="Century Gothic" w:hAnsi="Century Gothic" w:cs="Arial"/>
          <w:sz w:val="20"/>
          <w:szCs w:val="21"/>
        </w:rPr>
        <w:t>arresto di emergenza</w:t>
      </w:r>
    </w:p>
    <w:p w14:paraId="3315E8FA" w14:textId="77777777" w:rsidR="009F2DCD" w:rsidRPr="00CC20EC" w:rsidRDefault="009F2DCD" w:rsidP="009B495E">
      <w:pPr>
        <w:keepNext/>
        <w:keepLines/>
        <w:numPr>
          <w:ilvl w:val="0"/>
          <w:numId w:val="2"/>
        </w:numPr>
        <w:ind w:right="22"/>
        <w:jc w:val="both"/>
        <w:rPr>
          <w:rFonts w:ascii="Century Gothic" w:hAnsi="Century Gothic" w:cs="Arial"/>
          <w:sz w:val="20"/>
          <w:szCs w:val="21"/>
        </w:rPr>
      </w:pPr>
      <w:r w:rsidRPr="00CC20EC">
        <w:rPr>
          <w:rFonts w:ascii="Century Gothic" w:hAnsi="Century Gothic" w:cs="Arial"/>
          <w:sz w:val="20"/>
          <w:szCs w:val="21"/>
        </w:rPr>
        <w:t>freni</w:t>
      </w:r>
    </w:p>
    <w:p w14:paraId="6A978194" w14:textId="77777777" w:rsidR="009F2DCD" w:rsidRPr="00CC20EC" w:rsidRDefault="009F2DCD" w:rsidP="009B495E">
      <w:pPr>
        <w:keepNext/>
        <w:keepLines/>
        <w:numPr>
          <w:ilvl w:val="0"/>
          <w:numId w:val="2"/>
        </w:numPr>
        <w:ind w:right="22"/>
        <w:jc w:val="both"/>
        <w:rPr>
          <w:rFonts w:ascii="Century Gothic" w:hAnsi="Century Gothic" w:cs="Arial"/>
          <w:sz w:val="20"/>
          <w:szCs w:val="21"/>
        </w:rPr>
      </w:pPr>
      <w:r w:rsidRPr="00CC20EC">
        <w:rPr>
          <w:rFonts w:ascii="Century Gothic" w:hAnsi="Century Gothic" w:cs="Arial"/>
          <w:sz w:val="20"/>
          <w:szCs w:val="21"/>
        </w:rPr>
        <w:t>dispositivi di fine corsa di emergenza</w:t>
      </w:r>
    </w:p>
    <w:p w14:paraId="515304E6" w14:textId="77777777" w:rsidR="009F2DCD" w:rsidRPr="00CC20EC" w:rsidRDefault="009F2DCD" w:rsidP="009B495E">
      <w:pPr>
        <w:keepNext/>
        <w:keepLines/>
        <w:numPr>
          <w:ilvl w:val="0"/>
          <w:numId w:val="2"/>
        </w:numPr>
        <w:ind w:right="22"/>
        <w:jc w:val="both"/>
        <w:rPr>
          <w:rFonts w:ascii="Century Gothic" w:hAnsi="Century Gothic" w:cs="Arial"/>
          <w:sz w:val="20"/>
          <w:szCs w:val="21"/>
        </w:rPr>
      </w:pPr>
      <w:r w:rsidRPr="00CC20EC">
        <w:rPr>
          <w:rFonts w:ascii="Century Gothic" w:hAnsi="Century Gothic" w:cs="Arial"/>
          <w:sz w:val="20"/>
          <w:szCs w:val="21"/>
        </w:rPr>
        <w:t>segnalatore acustico</w:t>
      </w:r>
    </w:p>
    <w:p w14:paraId="78EFC83D" w14:textId="77777777" w:rsidR="009F2DCD"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In caso di individuazione di difetti o anomalie di qualsiasi genere, riferire immediatamente al responsabile e fare effettuare la necessaria manutenzione prima di utilizzare il CARROPONTE. Nel frattempo rimuovere le mettere un cartello di “</w:t>
      </w:r>
      <w:r w:rsidRPr="00CC20EC">
        <w:rPr>
          <w:rFonts w:ascii="Century Gothic" w:hAnsi="Century Gothic" w:cs="Arial"/>
          <w:i/>
          <w:color w:val="FF0000"/>
          <w:sz w:val="20"/>
          <w:szCs w:val="21"/>
        </w:rPr>
        <w:t>FUORI SERVIZIO</w:t>
      </w:r>
      <w:r w:rsidRPr="00CC20EC">
        <w:rPr>
          <w:rFonts w:ascii="Century Gothic" w:hAnsi="Century Gothic" w:cs="Arial"/>
          <w:sz w:val="20"/>
          <w:szCs w:val="21"/>
        </w:rPr>
        <w:t>”, in posizione ben visibile per impedire l’utilizzo da parte di altri operatori.</w:t>
      </w:r>
    </w:p>
    <w:p w14:paraId="5787D764" w14:textId="77777777" w:rsidR="009B495E" w:rsidRPr="00CC20EC" w:rsidRDefault="009B495E" w:rsidP="009B495E">
      <w:pPr>
        <w:keepNext/>
        <w:keepLines/>
        <w:ind w:right="22"/>
        <w:jc w:val="both"/>
        <w:rPr>
          <w:rFonts w:ascii="Century Gothic" w:hAnsi="Century Gothic" w:cs="Arial"/>
          <w:sz w:val="20"/>
          <w:szCs w:val="21"/>
        </w:rPr>
      </w:pPr>
    </w:p>
    <w:p w14:paraId="21E1C073" w14:textId="77777777" w:rsidR="009F2DCD" w:rsidRPr="00CC20EC" w:rsidRDefault="009F2DCD" w:rsidP="00BF4E0A">
      <w:pPr>
        <w:pStyle w:val="Titolo4"/>
        <w:spacing w:before="120" w:after="120"/>
        <w:jc w:val="both"/>
        <w:rPr>
          <w:rFonts w:ascii="Century Gothic" w:hAnsi="Century Gothic"/>
          <w:szCs w:val="21"/>
        </w:rPr>
      </w:pPr>
      <w:r w:rsidRPr="00CC20EC">
        <w:rPr>
          <w:rFonts w:ascii="Century Gothic" w:hAnsi="Century Gothic"/>
          <w:szCs w:val="21"/>
        </w:rPr>
        <w:t>MOVIMENTAZIONE DEL CARICO</w:t>
      </w:r>
    </w:p>
    <w:p w14:paraId="6CA0D204"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Rispettare scrupolosamente le prescrizioni contenute nel manuale d’uso e manutenzione</w:t>
      </w:r>
    </w:p>
    <w:p w14:paraId="70A5E646" w14:textId="77777777" w:rsidR="009F2DCD" w:rsidRPr="00CC20EC" w:rsidRDefault="009F2DCD" w:rsidP="009B495E">
      <w:pPr>
        <w:keepNext/>
        <w:keepLines/>
        <w:ind w:right="22"/>
        <w:jc w:val="both"/>
        <w:rPr>
          <w:rFonts w:ascii="Century Gothic" w:hAnsi="Century Gothic" w:cs="Arial"/>
          <w:sz w:val="20"/>
          <w:szCs w:val="21"/>
        </w:rPr>
      </w:pPr>
      <w:r w:rsidRPr="00CC20EC">
        <w:rPr>
          <w:rFonts w:ascii="Century Gothic" w:hAnsi="Century Gothic" w:cs="Arial"/>
          <w:noProof/>
          <w:sz w:val="20"/>
          <w:szCs w:val="21"/>
        </w:rPr>
        <w:drawing>
          <wp:inline distT="0" distB="0" distL="0" distR="0" wp14:anchorId="5E7D272B" wp14:editId="025481B4">
            <wp:extent cx="2600960" cy="1330960"/>
            <wp:effectExtent l="0" t="0" r="0" b="0"/>
            <wp:docPr id="14" name="Immagine 14" descr="LeggereManualeOpe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gereManualeOperativo"/>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600960" cy="1330960"/>
                    </a:xfrm>
                    <a:prstGeom prst="rect">
                      <a:avLst/>
                    </a:prstGeom>
                    <a:noFill/>
                    <a:ln>
                      <a:noFill/>
                    </a:ln>
                  </pic:spPr>
                </pic:pic>
              </a:graphicData>
            </a:graphic>
          </wp:inline>
        </w:drawing>
      </w:r>
    </w:p>
    <w:p w14:paraId="2780112E"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Ricordarsi che il funzionamento del carroponte non deve comportare rischi per le persone</w:t>
      </w:r>
    </w:p>
    <w:p w14:paraId="771FCE06"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Avvertire i lavoratori presenti dell’imminente movimentazione del carroponte</w:t>
      </w:r>
    </w:p>
    <w:p w14:paraId="1A2FC4DA"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Non avviare né arrestare bruscamente la gru evitando, nei carroponte, di urtare contro gli arresti fissi posti all'estremità della via di corsa</w:t>
      </w:r>
    </w:p>
    <w:p w14:paraId="359F9EA9"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Evitare di far oscillare il carico, in particolare per farlo scendere in zona fuori dalla verticale di tiro</w:t>
      </w:r>
    </w:p>
    <w:p w14:paraId="47968D77"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Evitare i tiri obliqui e le operazioni di traino</w:t>
      </w:r>
    </w:p>
    <w:p w14:paraId="75BDE06D"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Evitare le manovre per il sollevamento ed il trasporto dei carichi sopra zone di lavoro e zone di transito. Quando ciò non possa essere assolutamente evitato, avvertire con apposite segnalazioni sia l'inizio della manovra, sia il passaggio del carico</w:t>
      </w:r>
    </w:p>
    <w:p w14:paraId="10579968"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Chiunque si renda conto di un pericolo immediato per le persone, impianti o apparecchiature deve immediatamente azionare il tasto di arresto di emergenza</w:t>
      </w:r>
    </w:p>
    <w:p w14:paraId="0BA4DC2A"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Dopo un arresto di emergenza il responsabile dell’impianto può nuovamente riattivare l’apparecchio solo dopo che si sia accertata e rimossa la causa dell’anomalia e non vi sono più pericoli in caso di riavvio dell’impianto</w:t>
      </w:r>
    </w:p>
    <w:p w14:paraId="4E9EDF45"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La gru a ponte deve essere messa immediatamente fuori servizio:</w:t>
      </w:r>
    </w:p>
    <w:p w14:paraId="3FE833C2" w14:textId="77777777" w:rsidR="009F2DCD" w:rsidRPr="00CC20EC" w:rsidRDefault="009F2DCD" w:rsidP="009B495E">
      <w:pPr>
        <w:keepNext/>
        <w:keepLines/>
        <w:numPr>
          <w:ilvl w:val="0"/>
          <w:numId w:val="2"/>
        </w:numPr>
        <w:ind w:right="22"/>
        <w:jc w:val="both"/>
        <w:rPr>
          <w:rFonts w:ascii="Century Gothic" w:hAnsi="Century Gothic" w:cs="Arial"/>
          <w:sz w:val="20"/>
          <w:szCs w:val="21"/>
        </w:rPr>
      </w:pPr>
      <w:r w:rsidRPr="00CC20EC">
        <w:rPr>
          <w:rFonts w:ascii="Century Gothic" w:hAnsi="Century Gothic" w:cs="Arial"/>
          <w:sz w:val="20"/>
          <w:szCs w:val="21"/>
        </w:rPr>
        <w:t>in caso di danni di dispositivi e linee elettriche ed anche a parti dell’isolamento.</w:t>
      </w:r>
    </w:p>
    <w:p w14:paraId="4A165D36" w14:textId="77777777" w:rsidR="009F2DCD" w:rsidRPr="00CC20EC" w:rsidRDefault="009F2DCD" w:rsidP="009B495E">
      <w:pPr>
        <w:keepNext/>
        <w:keepLines/>
        <w:numPr>
          <w:ilvl w:val="0"/>
          <w:numId w:val="2"/>
        </w:numPr>
        <w:ind w:right="22"/>
        <w:jc w:val="both"/>
        <w:rPr>
          <w:rFonts w:ascii="Century Gothic" w:hAnsi="Century Gothic" w:cs="Arial"/>
          <w:sz w:val="20"/>
          <w:szCs w:val="21"/>
        </w:rPr>
      </w:pPr>
      <w:r w:rsidRPr="00CC20EC">
        <w:rPr>
          <w:rFonts w:ascii="Century Gothic" w:hAnsi="Century Gothic" w:cs="Arial"/>
          <w:sz w:val="20"/>
          <w:szCs w:val="21"/>
        </w:rPr>
        <w:t>in caso di guasto di freni e dispositivi di sicurezza.</w:t>
      </w:r>
    </w:p>
    <w:p w14:paraId="5702C23F" w14:textId="77777777" w:rsidR="009F2DCD" w:rsidRPr="00CC20EC" w:rsidRDefault="009F2DCD" w:rsidP="009B495E">
      <w:pPr>
        <w:keepNext/>
        <w:keepLines/>
        <w:tabs>
          <w:tab w:val="left" w:pos="283"/>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2"/>
        <w:jc w:val="both"/>
        <w:rPr>
          <w:rFonts w:ascii="Century Gothic" w:hAnsi="Century Gothic" w:cs="Arial"/>
          <w:sz w:val="20"/>
          <w:szCs w:val="21"/>
        </w:rPr>
      </w:pPr>
    </w:p>
    <w:p w14:paraId="66D0AA0A" w14:textId="77777777" w:rsidR="009B495E" w:rsidRDefault="009B495E">
      <w:pPr>
        <w:rPr>
          <w:rFonts w:ascii="Century Gothic" w:eastAsiaTheme="majorEastAsia" w:hAnsi="Century Gothic" w:cstheme="majorBidi"/>
          <w:i/>
          <w:iCs/>
          <w:color w:val="0F4761" w:themeColor="accent1" w:themeShade="BF"/>
          <w:szCs w:val="21"/>
        </w:rPr>
      </w:pPr>
      <w:r>
        <w:rPr>
          <w:rFonts w:ascii="Century Gothic" w:hAnsi="Century Gothic"/>
          <w:szCs w:val="21"/>
        </w:rPr>
        <w:br w:type="page"/>
      </w:r>
    </w:p>
    <w:p w14:paraId="1FE2DEBA" w14:textId="1F10E93E" w:rsidR="009F2DCD" w:rsidRPr="00CC20EC" w:rsidRDefault="009F2DCD" w:rsidP="009B495E">
      <w:pPr>
        <w:pStyle w:val="Titolo4"/>
        <w:spacing w:before="0" w:after="0"/>
        <w:jc w:val="both"/>
        <w:rPr>
          <w:rFonts w:ascii="Century Gothic" w:hAnsi="Century Gothic"/>
          <w:szCs w:val="21"/>
        </w:rPr>
      </w:pPr>
      <w:r w:rsidRPr="00CC20EC">
        <w:rPr>
          <w:rFonts w:ascii="Century Gothic" w:hAnsi="Century Gothic"/>
          <w:szCs w:val="21"/>
        </w:rPr>
        <w:lastRenderedPageBreak/>
        <w:t>OPERAZIONI AL TERMINE DELLA MOVIMENTAZIONE</w:t>
      </w:r>
    </w:p>
    <w:p w14:paraId="5D87585D"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Riportare il carro ponte in una posizione di stazionamento che non intralci il passaggio e non costituisca pericolo, avendo cura di tenere il gancio in prossimità del carrello</w:t>
      </w:r>
    </w:p>
    <w:p w14:paraId="2C55DCF9"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Assicurarsi che l’alimentazione sia disinserita e che i pulsanti di comando siano bloccati con l’estrazione della chiave di abilitazione</w:t>
      </w:r>
    </w:p>
    <w:p w14:paraId="750B1997"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Quando la gru è fuori esercizio per operazioni di riparazione o di manutenzione, l'interruttore generale della stessa deve essere disinserito</w:t>
      </w:r>
    </w:p>
    <w:p w14:paraId="45E1AD97" w14:textId="77777777" w:rsidR="009F2DCD" w:rsidRPr="00CC20EC" w:rsidRDefault="009F2DCD" w:rsidP="009B495E">
      <w:pPr>
        <w:keepNext/>
        <w:keepLines/>
        <w:numPr>
          <w:ilvl w:val="0"/>
          <w:numId w:val="1"/>
        </w:numPr>
        <w:ind w:right="22"/>
        <w:jc w:val="both"/>
        <w:rPr>
          <w:rFonts w:ascii="Century Gothic" w:hAnsi="Century Gothic" w:cs="Arial"/>
          <w:sz w:val="20"/>
          <w:szCs w:val="21"/>
        </w:rPr>
      </w:pPr>
      <w:r w:rsidRPr="00CC20EC">
        <w:rPr>
          <w:rFonts w:ascii="Century Gothic" w:hAnsi="Century Gothic" w:cs="Arial"/>
          <w:sz w:val="20"/>
          <w:szCs w:val="21"/>
        </w:rPr>
        <w:t>Nelle gru alimentate da cavo flessibile a terra, assicurarsi che durante le manovre il cavo stesso non possa essere danneggiato</w:t>
      </w:r>
    </w:p>
    <w:p w14:paraId="7DCD5DBB" w14:textId="77777777" w:rsidR="009F2DCD" w:rsidRPr="00CC20EC" w:rsidRDefault="009F2DCD" w:rsidP="009B495E">
      <w:pPr>
        <w:keepNext/>
        <w:keepLines/>
        <w:tabs>
          <w:tab w:val="left" w:pos="283"/>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2"/>
        <w:jc w:val="both"/>
        <w:rPr>
          <w:rFonts w:ascii="Century Gothic" w:hAnsi="Century Gothic" w:cs="Arial"/>
          <w:sz w:val="20"/>
          <w:szCs w:val="21"/>
        </w:rPr>
      </w:pPr>
    </w:p>
    <w:p w14:paraId="4A91D402" w14:textId="77777777" w:rsidR="009F2DCD" w:rsidRPr="00CC20EC" w:rsidRDefault="009F2DCD" w:rsidP="00BF4E0A">
      <w:pPr>
        <w:pStyle w:val="Titolo4"/>
        <w:spacing w:before="120" w:after="120"/>
        <w:jc w:val="both"/>
        <w:rPr>
          <w:rFonts w:ascii="Century Gothic" w:hAnsi="Century Gothic"/>
          <w:szCs w:val="21"/>
        </w:rPr>
      </w:pPr>
      <w:r w:rsidRPr="00CC20EC">
        <w:rPr>
          <w:rFonts w:ascii="Century Gothic" w:hAnsi="Century Gothic"/>
          <w:szCs w:val="21"/>
        </w:rPr>
        <w:t>EMERGENZA</w:t>
      </w:r>
    </w:p>
    <w:p w14:paraId="577F1AFB" w14:textId="77777777" w:rsidR="009F2DCD" w:rsidRPr="00CC20EC" w:rsidRDefault="009F2DCD" w:rsidP="009B495E">
      <w:pPr>
        <w:keepNext/>
        <w:keepLines/>
        <w:ind w:right="22"/>
        <w:jc w:val="both"/>
        <w:rPr>
          <w:rFonts w:ascii="Century Gothic" w:hAnsi="Century Gothic" w:cs="Arial"/>
          <w:b/>
          <w:color w:val="FF0000"/>
          <w:sz w:val="20"/>
          <w:szCs w:val="21"/>
        </w:rPr>
      </w:pPr>
      <w:r w:rsidRPr="00CC20EC">
        <w:rPr>
          <w:rFonts w:ascii="Century Gothic" w:hAnsi="Century Gothic" w:cs="Arial"/>
          <w:b/>
          <w:color w:val="FF0000"/>
          <w:sz w:val="20"/>
          <w:szCs w:val="21"/>
        </w:rPr>
        <w:t>RIFERIRE OGNI SITUAZIONE DI PERICOLO AL RESPONSABILE</w:t>
      </w:r>
    </w:p>
    <w:p w14:paraId="423AE93F" w14:textId="77777777" w:rsidR="009F2DCD" w:rsidRPr="00CC20EC" w:rsidRDefault="009F2DCD" w:rsidP="009B495E">
      <w:pPr>
        <w:keepNext/>
        <w:keepLines/>
        <w:ind w:right="22"/>
        <w:jc w:val="both"/>
        <w:rPr>
          <w:rFonts w:ascii="Century Gothic" w:hAnsi="Century Gothic" w:cs="Arial"/>
          <w:sz w:val="20"/>
          <w:szCs w:val="21"/>
        </w:rPr>
      </w:pPr>
      <w:r w:rsidRPr="00CC20EC">
        <w:rPr>
          <w:rFonts w:ascii="Century Gothic" w:hAnsi="Century Gothic" w:cs="Arial"/>
          <w:sz w:val="20"/>
          <w:szCs w:val="21"/>
        </w:rPr>
        <w:t xml:space="preserve">In caso di emergenza mentre si sta effettuando il lavoro, o in caso di malfunzionamento di qualsiasi equipaggiamento, azionare il tasto di arresto di emergenza  e riferire al responsabile preposto. </w:t>
      </w:r>
    </w:p>
    <w:p w14:paraId="6912FC76" w14:textId="77777777" w:rsidR="009F2DCD" w:rsidRPr="00CC20EC" w:rsidRDefault="009F2DCD" w:rsidP="009B495E">
      <w:pPr>
        <w:keepNext/>
        <w:keepLines/>
        <w:ind w:right="22"/>
        <w:jc w:val="both"/>
        <w:rPr>
          <w:rFonts w:ascii="Century Gothic" w:hAnsi="Century Gothic" w:cs="Arial"/>
          <w:sz w:val="20"/>
          <w:szCs w:val="21"/>
        </w:rPr>
      </w:pPr>
      <w:r w:rsidRPr="00CC20EC">
        <w:rPr>
          <w:rFonts w:ascii="Century Gothic" w:hAnsi="Century Gothic" w:cs="Arial"/>
          <w:sz w:val="20"/>
          <w:szCs w:val="21"/>
        </w:rPr>
        <w:t xml:space="preserve">Nota : </w:t>
      </w:r>
      <w:r w:rsidRPr="00CC20EC">
        <w:rPr>
          <w:rFonts w:ascii="Century Gothic" w:hAnsi="Century Gothic" w:cs="Arial"/>
          <w:i/>
          <w:sz w:val="20"/>
          <w:szCs w:val="21"/>
        </w:rPr>
        <w:t>Dopo un arresto di emergenza il responsabile dell’impianto può nuovamente riattivare l’apparecchio solo dopo che si sia accertata e rimossa la causa dell’anomalia e non vi sono più pericoli in caso di riavvio dell’impianto</w:t>
      </w:r>
    </w:p>
    <w:p w14:paraId="186C2E42" w14:textId="77777777" w:rsidR="009F2DCD" w:rsidRPr="00CC20EC" w:rsidRDefault="009F2DCD" w:rsidP="009B495E">
      <w:pPr>
        <w:pStyle w:val="Titolo4"/>
        <w:spacing w:before="0" w:after="0"/>
        <w:jc w:val="both"/>
        <w:rPr>
          <w:rFonts w:ascii="Century Gothic" w:hAnsi="Century Gothic"/>
          <w:szCs w:val="21"/>
        </w:rPr>
      </w:pPr>
      <w:r w:rsidRPr="00CC20EC">
        <w:rPr>
          <w:rFonts w:ascii="Century Gothic" w:hAnsi="Century Gothic"/>
          <w:szCs w:val="21"/>
        </w:rPr>
        <w:t>DIVIETI</w:t>
      </w:r>
    </w:p>
    <w:p w14:paraId="09376954" w14:textId="77777777" w:rsidR="009F2DCD" w:rsidRPr="00CC20EC" w:rsidRDefault="009F2DCD" w:rsidP="009B495E">
      <w:pPr>
        <w:keepNext/>
        <w:keepLines/>
        <w:tabs>
          <w:tab w:val="left" w:pos="283"/>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2"/>
        <w:jc w:val="both"/>
        <w:rPr>
          <w:rFonts w:ascii="Century Gothic" w:hAnsi="Century Gothic" w:cs="Arial"/>
          <w:sz w:val="20"/>
          <w:szCs w:val="21"/>
        </w:rPr>
      </w:pPr>
      <w:r w:rsidRPr="00CC20EC">
        <w:rPr>
          <w:rFonts w:ascii="Century Gothic" w:hAnsi="Century Gothic" w:cs="Arial"/>
          <w:sz w:val="20"/>
          <w:szCs w:val="21"/>
        </w:rPr>
        <w:t xml:space="preserve">Oltre quanto già riportato nella presente procedura di sicurezza, </w:t>
      </w:r>
      <w:r w:rsidRPr="00CC20EC">
        <w:rPr>
          <w:rFonts w:ascii="Century Gothic" w:hAnsi="Century Gothic" w:cs="Arial"/>
          <w:b/>
          <w:color w:val="FF0000"/>
          <w:sz w:val="20"/>
          <w:szCs w:val="21"/>
        </w:rPr>
        <w:t>È SEVERAMENTE VIETATO</w:t>
      </w:r>
      <w:r w:rsidRPr="00CC20EC">
        <w:rPr>
          <w:rFonts w:ascii="Century Gothic" w:hAnsi="Century Gothic" w:cs="Arial"/>
          <w:sz w:val="20"/>
          <w:szCs w:val="21"/>
        </w:rPr>
        <w:t xml:space="preserve"> </w:t>
      </w:r>
    </w:p>
    <w:p w14:paraId="2DD07CB4" w14:textId="77777777" w:rsidR="009F2DCD" w:rsidRPr="00CC20EC" w:rsidRDefault="009F2DCD" w:rsidP="009B495E">
      <w:pPr>
        <w:keepNext/>
        <w:keepLines/>
        <w:tabs>
          <w:tab w:val="left" w:pos="283"/>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2"/>
        <w:jc w:val="both"/>
        <w:rPr>
          <w:rFonts w:ascii="Century Gothic" w:hAnsi="Century Gothic" w:cs="Arial"/>
          <w:sz w:val="20"/>
          <w:szCs w:val="21"/>
        </w:rPr>
      </w:pPr>
      <w:r w:rsidRPr="00CC20EC">
        <w:rPr>
          <w:rFonts w:ascii="Century Gothic" w:hAnsi="Century Gothic"/>
          <w:noProof/>
          <w:sz w:val="20"/>
          <w:szCs w:val="21"/>
        </w:rPr>
        <w:drawing>
          <wp:anchor distT="0" distB="0" distL="114300" distR="114300" simplePos="0" relativeHeight="251659264" behindDoc="1" locked="0" layoutInCell="1" allowOverlap="1" wp14:anchorId="7F008B23" wp14:editId="52E6B920">
            <wp:simplePos x="0" y="0"/>
            <wp:positionH relativeFrom="column">
              <wp:posOffset>-28575</wp:posOffset>
            </wp:positionH>
            <wp:positionV relativeFrom="paragraph">
              <wp:posOffset>102235</wp:posOffset>
            </wp:positionV>
            <wp:extent cx="854075" cy="827405"/>
            <wp:effectExtent l="0" t="0" r="9525" b="10795"/>
            <wp:wrapTight wrapText="bothSides">
              <wp:wrapPolygon edited="0">
                <wp:start x="0" y="0"/>
                <wp:lineTo x="0" y="21219"/>
                <wp:lineTo x="21199" y="21219"/>
                <wp:lineTo x="21199" y="0"/>
                <wp:lineTo x="0" y="0"/>
              </wp:wrapPolygon>
            </wp:wrapTight>
            <wp:docPr id="21" name="Immagine 21" descr="Immagine che contiene cerchio, simbolo, log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cerchio, simbolo, logo, Carattere&#10;&#10;Descrizione generata automaticament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85407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CE048" w14:textId="77777777" w:rsidR="009F2DCD" w:rsidRPr="00CC20EC" w:rsidRDefault="009F2DCD" w:rsidP="009B495E">
      <w:pPr>
        <w:keepNext/>
        <w:keepLines/>
        <w:numPr>
          <w:ilvl w:val="0"/>
          <w:numId w:val="1"/>
        </w:numPr>
        <w:tabs>
          <w:tab w:val="clear" w:pos="360"/>
        </w:tabs>
        <w:ind w:right="22"/>
        <w:jc w:val="both"/>
        <w:rPr>
          <w:rFonts w:ascii="Century Gothic" w:hAnsi="Century Gothic" w:cs="Arial"/>
          <w:sz w:val="20"/>
          <w:szCs w:val="21"/>
        </w:rPr>
      </w:pPr>
      <w:r w:rsidRPr="00CC20EC">
        <w:rPr>
          <w:rFonts w:ascii="Century Gothic" w:hAnsi="Century Gothic" w:cs="Arial"/>
          <w:sz w:val="20"/>
          <w:szCs w:val="21"/>
        </w:rPr>
        <w:t>Rimuovere o modificare i dispositivi e gli altri mezzi di sicurezza e di protezione senza l’autorizzazione del Preposto responsabile.</w:t>
      </w:r>
    </w:p>
    <w:p w14:paraId="4A44EA4B" w14:textId="77777777" w:rsidR="009F2DCD" w:rsidRPr="00CC20EC" w:rsidRDefault="009F2DCD" w:rsidP="009B495E">
      <w:pPr>
        <w:keepNext/>
        <w:keepLines/>
        <w:numPr>
          <w:ilvl w:val="0"/>
          <w:numId w:val="1"/>
        </w:numPr>
        <w:tabs>
          <w:tab w:val="clear" w:pos="360"/>
        </w:tabs>
        <w:ind w:right="22"/>
        <w:jc w:val="both"/>
        <w:rPr>
          <w:rFonts w:ascii="Century Gothic" w:hAnsi="Century Gothic" w:cs="Arial"/>
          <w:sz w:val="20"/>
          <w:szCs w:val="21"/>
        </w:rPr>
      </w:pPr>
      <w:r w:rsidRPr="00CC20EC">
        <w:rPr>
          <w:rFonts w:ascii="Century Gothic" w:hAnsi="Century Gothic" w:cs="Arial"/>
          <w:sz w:val="20"/>
          <w:szCs w:val="21"/>
        </w:rPr>
        <w:t>Effettuare qualsiasi movimentazione senza avere effettuato tutti i controlli preliminari elencati nella presente procedura</w:t>
      </w:r>
    </w:p>
    <w:p w14:paraId="3EB978DE" w14:textId="194ED47B" w:rsidR="00496D4D" w:rsidRDefault="009F2DCD" w:rsidP="009B495E">
      <w:pPr>
        <w:keepNext/>
        <w:keepLines/>
        <w:numPr>
          <w:ilvl w:val="0"/>
          <w:numId w:val="1"/>
        </w:numPr>
        <w:tabs>
          <w:tab w:val="clear" w:pos="360"/>
        </w:tabs>
        <w:ind w:right="22"/>
        <w:jc w:val="both"/>
        <w:rPr>
          <w:rFonts w:ascii="Century Gothic" w:hAnsi="Century Gothic" w:cs="Arial"/>
          <w:sz w:val="20"/>
          <w:szCs w:val="21"/>
        </w:rPr>
      </w:pPr>
      <w:r w:rsidRPr="00CC20EC">
        <w:rPr>
          <w:rFonts w:ascii="Century Gothic" w:hAnsi="Century Gothic" w:cs="Arial"/>
          <w:sz w:val="20"/>
          <w:szCs w:val="21"/>
        </w:rPr>
        <w:t>Usare componenti ed accessori in non perfette condizioni</w:t>
      </w:r>
    </w:p>
    <w:p w14:paraId="1E8DD1F8" w14:textId="77777777" w:rsidR="009B495E" w:rsidRDefault="009B495E" w:rsidP="009B495E">
      <w:pPr>
        <w:keepNext/>
        <w:keepLines/>
        <w:ind w:right="22"/>
        <w:jc w:val="both"/>
        <w:rPr>
          <w:rFonts w:ascii="Century Gothic" w:hAnsi="Century Gothic" w:cs="Arial"/>
          <w:sz w:val="20"/>
          <w:szCs w:val="21"/>
        </w:rPr>
      </w:pPr>
    </w:p>
    <w:p w14:paraId="064BEB55" w14:textId="77777777" w:rsidR="009B495E" w:rsidRDefault="009B495E" w:rsidP="009B495E">
      <w:pPr>
        <w:keepNext/>
        <w:keepLines/>
        <w:ind w:right="22"/>
        <w:jc w:val="both"/>
        <w:rPr>
          <w:rFonts w:ascii="Century Gothic" w:hAnsi="Century Gothic" w:cs="Arial"/>
          <w:sz w:val="20"/>
          <w:szCs w:val="21"/>
        </w:rPr>
      </w:pPr>
    </w:p>
    <w:p w14:paraId="5543A3F9" w14:textId="3693103A" w:rsidR="009B495E" w:rsidRPr="00CC20EC" w:rsidRDefault="00640E1A" w:rsidP="00BF4E0A">
      <w:pPr>
        <w:pStyle w:val="Titolo4"/>
        <w:spacing w:before="120" w:after="120"/>
        <w:jc w:val="both"/>
        <w:rPr>
          <w:rFonts w:ascii="Century Gothic" w:hAnsi="Century Gothic"/>
          <w:szCs w:val="21"/>
        </w:rPr>
      </w:pPr>
      <w:r>
        <w:rPr>
          <w:rFonts w:ascii="Century Gothic" w:hAnsi="Century Gothic"/>
          <w:szCs w:val="21"/>
        </w:rPr>
        <w:t>NOTE DA COMPILARE</w:t>
      </w:r>
    </w:p>
    <w:tbl>
      <w:tblPr>
        <w:tblW w:w="5000" w:type="pct"/>
        <w:tblCellMar>
          <w:left w:w="70" w:type="dxa"/>
          <w:right w:w="70" w:type="dxa"/>
        </w:tblCellMar>
        <w:tblLook w:val="04A0" w:firstRow="1" w:lastRow="0" w:firstColumn="1" w:lastColumn="0" w:noHBand="0" w:noVBand="1"/>
      </w:tblPr>
      <w:tblGrid>
        <w:gridCol w:w="7933"/>
        <w:gridCol w:w="1699"/>
      </w:tblGrid>
      <w:tr w:rsidR="00640E1A" w:rsidRPr="00640E1A" w14:paraId="2B7FF208" w14:textId="77777777" w:rsidTr="00640E1A">
        <w:trPr>
          <w:trHeight w:val="560"/>
        </w:trPr>
        <w:tc>
          <w:tcPr>
            <w:tcW w:w="4118" w:type="pct"/>
            <w:tcBorders>
              <w:top w:val="nil"/>
              <w:left w:val="single" w:sz="4" w:space="0" w:color="999999"/>
              <w:bottom w:val="nil"/>
              <w:right w:val="single" w:sz="4" w:space="0" w:color="000000"/>
            </w:tcBorders>
            <w:shd w:val="clear" w:color="000000" w:fill="00B0F0"/>
            <w:noWrap/>
            <w:vAlign w:val="center"/>
            <w:hideMark/>
          </w:tcPr>
          <w:p w14:paraId="25D26FC1" w14:textId="77777777" w:rsidR="00640E1A" w:rsidRPr="00640E1A" w:rsidRDefault="00640E1A" w:rsidP="00640E1A">
            <w:pPr>
              <w:jc w:val="center"/>
              <w:rPr>
                <w:rFonts w:ascii="Century Gothic" w:hAnsi="Century Gothic"/>
                <w:b/>
                <w:bCs/>
                <w:color w:val="FFFFFF"/>
                <w:sz w:val="22"/>
                <w:szCs w:val="22"/>
              </w:rPr>
            </w:pPr>
            <w:r w:rsidRPr="00640E1A">
              <w:rPr>
                <w:rFonts w:ascii="Century Gothic" w:hAnsi="Century Gothic"/>
                <w:b/>
                <w:bCs/>
                <w:color w:val="FFFFFF"/>
                <w:sz w:val="22"/>
                <w:szCs w:val="22"/>
              </w:rPr>
              <w:t>MEZZI DI SOLLEVAMENTO (gru, carriponte, paranchi, ecc.)</w:t>
            </w:r>
          </w:p>
        </w:tc>
        <w:tc>
          <w:tcPr>
            <w:tcW w:w="882" w:type="pct"/>
            <w:tcBorders>
              <w:top w:val="nil"/>
              <w:left w:val="single" w:sz="4" w:space="0" w:color="999999"/>
              <w:bottom w:val="nil"/>
              <w:right w:val="single" w:sz="4" w:space="0" w:color="000000"/>
            </w:tcBorders>
            <w:shd w:val="clear" w:color="000000" w:fill="00B0F0"/>
            <w:vAlign w:val="center"/>
          </w:tcPr>
          <w:p w14:paraId="34E40AD2" w14:textId="688D6B68" w:rsidR="00640E1A" w:rsidRPr="00640E1A" w:rsidRDefault="00640E1A" w:rsidP="00640E1A">
            <w:pPr>
              <w:jc w:val="center"/>
              <w:rPr>
                <w:rFonts w:ascii="Century Gothic" w:hAnsi="Century Gothic"/>
                <w:b/>
                <w:bCs/>
                <w:color w:val="FFFFFF"/>
                <w:sz w:val="22"/>
                <w:szCs w:val="22"/>
              </w:rPr>
            </w:pPr>
            <w:r w:rsidRPr="00640E1A">
              <w:rPr>
                <w:rFonts w:ascii="Century Gothic" w:hAnsi="Century Gothic"/>
                <w:b/>
                <w:bCs/>
                <w:color w:val="FF0000"/>
                <w:sz w:val="22"/>
                <w:szCs w:val="22"/>
                <w:highlight w:val="yellow"/>
              </w:rPr>
              <w:t>MODELLO E MATRICOLA</w:t>
            </w:r>
          </w:p>
        </w:tc>
      </w:tr>
      <w:tr w:rsidR="00640E1A" w:rsidRPr="00640E1A" w14:paraId="0D410292" w14:textId="77777777" w:rsidTr="00640E1A">
        <w:trPr>
          <w:trHeight w:val="1095"/>
        </w:trPr>
        <w:tc>
          <w:tcPr>
            <w:tcW w:w="4118" w:type="pct"/>
            <w:tcBorders>
              <w:top w:val="single" w:sz="4" w:space="0" w:color="999999"/>
              <w:left w:val="single" w:sz="4" w:space="0" w:color="999999"/>
              <w:bottom w:val="single" w:sz="4" w:space="0" w:color="999999"/>
              <w:right w:val="nil"/>
            </w:tcBorders>
            <w:shd w:val="clear" w:color="auto" w:fill="auto"/>
            <w:vAlign w:val="center"/>
            <w:hideMark/>
          </w:tcPr>
          <w:p w14:paraId="6674EB47" w14:textId="6995A4B6" w:rsidR="00640E1A" w:rsidRPr="00640E1A" w:rsidRDefault="00640E1A" w:rsidP="00640E1A">
            <w:pPr>
              <w:pStyle w:val="Paragrafoelenco"/>
              <w:numPr>
                <w:ilvl w:val="0"/>
                <w:numId w:val="4"/>
              </w:numPr>
              <w:jc w:val="both"/>
              <w:rPr>
                <w:rFonts w:ascii="Century Gothic" w:hAnsi="Century Gothic"/>
                <w:color w:val="000000"/>
                <w:sz w:val="22"/>
                <w:szCs w:val="22"/>
              </w:rPr>
            </w:pPr>
            <w:r w:rsidRPr="00640E1A">
              <w:rPr>
                <w:rFonts w:ascii="Century Gothic" w:hAnsi="Century Gothic"/>
                <w:color w:val="000000"/>
                <w:sz w:val="22"/>
                <w:szCs w:val="22"/>
              </w:rPr>
              <w:t>I mezzi e le attrezzature per il sollevamento dei carichi sono conformi alle norme di sicurezza (denuncia di</w:t>
            </w:r>
            <w:r w:rsidRPr="00640E1A">
              <w:rPr>
                <w:rFonts w:ascii="Century Gothic" w:hAnsi="Century Gothic"/>
                <w:color w:val="000000"/>
                <w:sz w:val="22"/>
                <w:szCs w:val="22"/>
              </w:rPr>
              <w:t xml:space="preserve"> </w:t>
            </w:r>
            <w:r w:rsidRPr="00640E1A">
              <w:rPr>
                <w:rFonts w:ascii="Century Gothic" w:hAnsi="Century Gothic"/>
                <w:color w:val="000000"/>
                <w:sz w:val="22"/>
                <w:szCs w:val="22"/>
              </w:rPr>
              <w:t>prima installazione, verifica periodica da parte del datore di lavoro</w:t>
            </w:r>
            <w:r w:rsidR="00CA5BD3">
              <w:rPr>
                <w:rFonts w:ascii="Century Gothic" w:hAnsi="Century Gothic"/>
                <w:color w:val="000000"/>
                <w:sz w:val="22"/>
                <w:szCs w:val="22"/>
              </w:rPr>
              <w:t xml:space="preserve"> </w:t>
            </w:r>
            <w:r w:rsidRPr="00640E1A">
              <w:rPr>
                <w:rFonts w:ascii="Century Gothic" w:hAnsi="Century Gothic"/>
                <w:color w:val="000000"/>
                <w:sz w:val="22"/>
                <w:szCs w:val="22"/>
              </w:rPr>
              <w:t>e trimestrale di funi e catene)</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302D9" w14:textId="039A90E1" w:rsidR="00640E1A" w:rsidRPr="00640E1A" w:rsidRDefault="00640E1A" w:rsidP="00640E1A">
            <w:pPr>
              <w:jc w:val="center"/>
              <w:rPr>
                <w:rFonts w:ascii="Century Gothic" w:hAnsi="Century Gothic" w:cs="Calibri"/>
                <w:b/>
                <w:bCs/>
                <w:color w:val="000000"/>
                <w:sz w:val="22"/>
                <w:szCs w:val="22"/>
              </w:rPr>
            </w:pPr>
          </w:p>
        </w:tc>
      </w:tr>
      <w:tr w:rsidR="00640E1A" w:rsidRPr="00640E1A" w14:paraId="0C8CAB26" w14:textId="77777777" w:rsidTr="00640E1A">
        <w:trPr>
          <w:trHeight w:val="446"/>
        </w:trPr>
        <w:tc>
          <w:tcPr>
            <w:tcW w:w="4118" w:type="pct"/>
            <w:tcBorders>
              <w:top w:val="nil"/>
              <w:left w:val="single" w:sz="4" w:space="0" w:color="999999"/>
              <w:bottom w:val="single" w:sz="4" w:space="0" w:color="999999"/>
              <w:right w:val="nil"/>
            </w:tcBorders>
            <w:shd w:val="clear" w:color="auto" w:fill="auto"/>
            <w:noWrap/>
            <w:vAlign w:val="center"/>
            <w:hideMark/>
          </w:tcPr>
          <w:p w14:paraId="120C564F" w14:textId="2933781C" w:rsidR="00640E1A" w:rsidRPr="00640E1A" w:rsidRDefault="00640E1A" w:rsidP="00640E1A">
            <w:pPr>
              <w:pStyle w:val="Paragrafoelenco"/>
              <w:numPr>
                <w:ilvl w:val="0"/>
                <w:numId w:val="4"/>
              </w:numPr>
              <w:jc w:val="both"/>
              <w:rPr>
                <w:rFonts w:ascii="Century Gothic" w:hAnsi="Century Gothic"/>
                <w:color w:val="000000"/>
                <w:sz w:val="22"/>
                <w:szCs w:val="22"/>
              </w:rPr>
            </w:pPr>
            <w:r w:rsidRPr="00640E1A">
              <w:rPr>
                <w:rFonts w:ascii="Century Gothic" w:hAnsi="Century Gothic"/>
                <w:color w:val="000000"/>
                <w:sz w:val="22"/>
                <w:szCs w:val="22"/>
              </w:rPr>
              <w:t>Il personale è stato formato e addestrato sul loro corretto utilizzo?</w:t>
            </w:r>
          </w:p>
        </w:tc>
        <w:tc>
          <w:tcPr>
            <w:tcW w:w="882" w:type="pct"/>
            <w:tcBorders>
              <w:top w:val="nil"/>
              <w:left w:val="single" w:sz="4" w:space="0" w:color="auto"/>
              <w:bottom w:val="single" w:sz="4" w:space="0" w:color="auto"/>
              <w:right w:val="single" w:sz="4" w:space="0" w:color="auto"/>
            </w:tcBorders>
            <w:shd w:val="clear" w:color="auto" w:fill="auto"/>
            <w:noWrap/>
            <w:vAlign w:val="center"/>
            <w:hideMark/>
          </w:tcPr>
          <w:p w14:paraId="7E57E22C" w14:textId="5BB4C075" w:rsidR="00640E1A" w:rsidRPr="00640E1A" w:rsidRDefault="00640E1A" w:rsidP="00640E1A">
            <w:pPr>
              <w:jc w:val="center"/>
              <w:rPr>
                <w:rFonts w:ascii="Century Gothic" w:hAnsi="Century Gothic" w:cs="Calibri"/>
                <w:b/>
                <w:bCs/>
                <w:color w:val="000000"/>
                <w:sz w:val="22"/>
                <w:szCs w:val="22"/>
              </w:rPr>
            </w:pPr>
          </w:p>
        </w:tc>
      </w:tr>
    </w:tbl>
    <w:p w14:paraId="0AD98157" w14:textId="2A4726F9" w:rsidR="009B495E" w:rsidRDefault="00640E1A" w:rsidP="009B495E">
      <w:pPr>
        <w:keepNext/>
        <w:keepLines/>
        <w:ind w:right="22"/>
        <w:jc w:val="both"/>
        <w:rPr>
          <w:rFonts w:ascii="Century Gothic" w:hAnsi="Century Gothic" w:cs="Arial"/>
          <w:sz w:val="20"/>
          <w:szCs w:val="21"/>
        </w:rPr>
      </w:pPr>
      <w:r>
        <w:rPr>
          <w:rFonts w:ascii="Century Gothic" w:hAnsi="Century Gothic" w:cs="Arial"/>
          <w:sz w:val="20"/>
          <w:szCs w:val="21"/>
        </w:rPr>
        <w:t>RISPONDERE CON SI, NO OPPURE N.A.</w:t>
      </w:r>
    </w:p>
    <w:p w14:paraId="1A96A5FE" w14:textId="77777777" w:rsidR="00CA5BD3" w:rsidRDefault="00CA5BD3" w:rsidP="009B495E">
      <w:pPr>
        <w:keepNext/>
        <w:keepLines/>
        <w:ind w:right="22"/>
        <w:jc w:val="both"/>
        <w:rPr>
          <w:rFonts w:ascii="Century Gothic" w:hAnsi="Century Gothic" w:cs="Arial"/>
          <w:sz w:val="20"/>
          <w:szCs w:val="21"/>
        </w:rPr>
      </w:pPr>
    </w:p>
    <w:p w14:paraId="61D3227F" w14:textId="697802B1" w:rsidR="00CA5BD3" w:rsidRDefault="00CA5BD3" w:rsidP="009B495E">
      <w:pPr>
        <w:keepNext/>
        <w:keepLines/>
        <w:ind w:right="22"/>
        <w:jc w:val="both"/>
        <w:rPr>
          <w:rFonts w:ascii="Century Gothic" w:hAnsi="Century Gothic" w:cs="Arial"/>
          <w:b/>
          <w:bCs/>
        </w:rPr>
      </w:pPr>
      <w:r w:rsidRPr="00CA5BD3">
        <w:rPr>
          <w:rFonts w:ascii="Century Gothic" w:hAnsi="Century Gothic" w:cs="Arial"/>
          <w:b/>
          <w:bCs/>
        </w:rPr>
        <w:t xml:space="preserve">Per altre informazioni clicca </w:t>
      </w:r>
      <w:hyperlink r:id="rId17" w:history="1">
        <w:r w:rsidRPr="00CA5BD3">
          <w:rPr>
            <w:rStyle w:val="Collegamentoipertestuale"/>
            <w:rFonts w:ascii="Century Gothic" w:hAnsi="Century Gothic" w:cs="Arial"/>
            <w:b/>
            <w:bCs/>
          </w:rPr>
          <w:t>Q</w:t>
        </w:r>
        <w:r w:rsidRPr="00CA5BD3">
          <w:rPr>
            <w:rStyle w:val="Collegamentoipertestuale"/>
            <w:rFonts w:ascii="Century Gothic" w:hAnsi="Century Gothic" w:cs="Arial"/>
            <w:b/>
            <w:bCs/>
          </w:rPr>
          <w:t>U</w:t>
        </w:r>
        <w:r w:rsidRPr="00CA5BD3">
          <w:rPr>
            <w:rStyle w:val="Collegamentoipertestuale"/>
            <w:rFonts w:ascii="Century Gothic" w:hAnsi="Century Gothic" w:cs="Arial"/>
            <w:b/>
            <w:bCs/>
          </w:rPr>
          <w:t>I</w:t>
        </w:r>
      </w:hyperlink>
    </w:p>
    <w:p w14:paraId="176D2953" w14:textId="03C97215" w:rsidR="00B01D0A" w:rsidRPr="00CA5BD3" w:rsidRDefault="00B01D0A" w:rsidP="009B495E">
      <w:pPr>
        <w:keepNext/>
        <w:keepLines/>
        <w:ind w:right="22"/>
        <w:jc w:val="both"/>
        <w:rPr>
          <w:rFonts w:ascii="Century Gothic" w:hAnsi="Century Gothic" w:cs="Arial"/>
          <w:b/>
          <w:bCs/>
        </w:rPr>
      </w:pPr>
      <w:r>
        <w:rPr>
          <w:rFonts w:ascii="Century Gothic" w:hAnsi="Century Gothic" w:cs="Arial"/>
          <w:b/>
          <w:bCs/>
        </w:rPr>
        <w:t xml:space="preserve">Prova a mettere alla prova il tuo addetto all’uso di apparecchi di sollevamento: </w:t>
      </w:r>
      <w:hyperlink r:id="rId18" w:history="1">
        <w:r w:rsidRPr="00A54305">
          <w:rPr>
            <w:rStyle w:val="Collegamentoipertestuale"/>
            <w:rFonts w:ascii="Century Gothic" w:hAnsi="Century Gothic" w:cs="Arial"/>
            <w:b/>
            <w:bCs/>
          </w:rPr>
          <w:t>TEST</w:t>
        </w:r>
      </w:hyperlink>
    </w:p>
    <w:sectPr w:rsidR="00B01D0A" w:rsidRPr="00CA5BD3" w:rsidSect="002C7813">
      <w:headerReference w:type="default" r:id="rId19"/>
      <w:pgSz w:w="11908" w:h="16833"/>
      <w:pgMar w:top="1417" w:right="1133" w:bottom="851" w:left="1133" w:header="509" w:footer="5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872E" w14:textId="77777777" w:rsidR="002C7813" w:rsidRDefault="002C7813" w:rsidP="009F2DCD">
      <w:r>
        <w:separator/>
      </w:r>
    </w:p>
  </w:endnote>
  <w:endnote w:type="continuationSeparator" w:id="0">
    <w:p w14:paraId="575C7B92" w14:textId="77777777" w:rsidR="002C7813" w:rsidRDefault="002C7813" w:rsidP="009F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16A3" w14:textId="77777777" w:rsidR="002C7813" w:rsidRDefault="002C7813" w:rsidP="009F2DCD">
      <w:r>
        <w:separator/>
      </w:r>
    </w:p>
  </w:footnote>
  <w:footnote w:type="continuationSeparator" w:id="0">
    <w:p w14:paraId="6035E19A" w14:textId="77777777" w:rsidR="002C7813" w:rsidRDefault="002C7813" w:rsidP="009F2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60" w:type="dxa"/>
        <w:right w:w="60" w:type="dxa"/>
      </w:tblCellMar>
      <w:tblLook w:val="0000" w:firstRow="0" w:lastRow="0" w:firstColumn="0" w:lastColumn="0" w:noHBand="0" w:noVBand="0"/>
    </w:tblPr>
    <w:tblGrid>
      <w:gridCol w:w="2400"/>
      <w:gridCol w:w="5245"/>
      <w:gridCol w:w="1955"/>
    </w:tblGrid>
    <w:tr w:rsidR="009F2DCD" w:rsidRPr="00DC1EE6" w14:paraId="7F61449D" w14:textId="77777777" w:rsidTr="00BF4E0A">
      <w:trPr>
        <w:jc w:val="center"/>
      </w:trPr>
      <w:tc>
        <w:tcPr>
          <w:tcW w:w="2400" w:type="dxa"/>
          <w:tcBorders>
            <w:top w:val="single" w:sz="8" w:space="0" w:color="auto"/>
            <w:left w:val="single" w:sz="8" w:space="0" w:color="auto"/>
            <w:bottom w:val="single" w:sz="8" w:space="0" w:color="auto"/>
            <w:right w:val="single" w:sz="8" w:space="0" w:color="auto"/>
          </w:tcBorders>
          <w:vAlign w:val="center"/>
        </w:tcPr>
        <w:p w14:paraId="1121196E" w14:textId="210AF061" w:rsidR="009F2DCD" w:rsidRPr="009F2DCD" w:rsidRDefault="009F2DCD" w:rsidP="009F2DCD">
          <w:pPr>
            <w:jc w:val="center"/>
            <w:rPr>
              <w:rFonts w:ascii="Century Gothic" w:hAnsi="Century Gothic"/>
              <w:noProof/>
              <w:sz w:val="21"/>
              <w:highlight w:val="yellow"/>
            </w:rPr>
          </w:pPr>
          <w:r w:rsidRPr="009F2DCD">
            <w:rPr>
              <w:rFonts w:ascii="Century Gothic" w:hAnsi="Century Gothic"/>
              <w:noProof/>
              <w:sz w:val="21"/>
              <w:highlight w:val="yellow"/>
            </w:rPr>
            <w:t>Logo azienda</w:t>
          </w:r>
        </w:p>
      </w:tc>
      <w:tc>
        <w:tcPr>
          <w:tcW w:w="5245" w:type="dxa"/>
          <w:tcBorders>
            <w:top w:val="single" w:sz="8" w:space="0" w:color="auto"/>
            <w:left w:val="single" w:sz="8" w:space="0" w:color="auto"/>
            <w:bottom w:val="single" w:sz="8" w:space="0" w:color="auto"/>
            <w:right w:val="single" w:sz="8" w:space="0" w:color="auto"/>
          </w:tcBorders>
          <w:vAlign w:val="center"/>
        </w:tcPr>
        <w:p w14:paraId="6B36E9BD" w14:textId="18AE31FC" w:rsidR="009F2DCD" w:rsidRDefault="009F2DCD" w:rsidP="009F2DCD">
          <w:pPr>
            <w:jc w:val="center"/>
            <w:rPr>
              <w:rFonts w:ascii="Century Gothic" w:hAnsi="Century Gothic"/>
              <w:b/>
              <w:sz w:val="21"/>
              <w:szCs w:val="20"/>
            </w:rPr>
          </w:pPr>
          <w:r w:rsidRPr="00DC1EE6">
            <w:rPr>
              <w:rFonts w:ascii="Century Gothic" w:hAnsi="Century Gothic"/>
              <w:b/>
              <w:sz w:val="21"/>
              <w:szCs w:val="20"/>
            </w:rPr>
            <w:t xml:space="preserve">Documento </w:t>
          </w:r>
          <w:r>
            <w:rPr>
              <w:rFonts w:ascii="Century Gothic" w:hAnsi="Century Gothic"/>
              <w:b/>
              <w:sz w:val="21"/>
              <w:szCs w:val="20"/>
            </w:rPr>
            <w:t>A SUPPORTO</w:t>
          </w:r>
        </w:p>
        <w:p w14:paraId="3DD952F9" w14:textId="1AB3919F" w:rsidR="009F2DCD" w:rsidRPr="00DC1EE6" w:rsidRDefault="009F2DCD" w:rsidP="009F2DCD">
          <w:pPr>
            <w:jc w:val="center"/>
            <w:rPr>
              <w:rFonts w:ascii="Century Gothic" w:hAnsi="Century Gothic"/>
              <w:b/>
              <w:sz w:val="21"/>
              <w:szCs w:val="20"/>
            </w:rPr>
          </w:pPr>
          <w:r>
            <w:rPr>
              <w:rFonts w:ascii="Century Gothic" w:hAnsi="Century Gothic"/>
              <w:b/>
              <w:sz w:val="21"/>
              <w:szCs w:val="20"/>
            </w:rPr>
            <w:t>della</w:t>
          </w:r>
          <w:r w:rsidRPr="00DC1EE6">
            <w:rPr>
              <w:rFonts w:ascii="Century Gothic" w:hAnsi="Century Gothic"/>
              <w:b/>
              <w:sz w:val="21"/>
              <w:szCs w:val="20"/>
            </w:rPr>
            <w:t xml:space="preserve"> valutazione dei rischi</w:t>
          </w:r>
          <w:r>
            <w:rPr>
              <w:rFonts w:ascii="Century Gothic" w:hAnsi="Century Gothic"/>
              <w:b/>
              <w:sz w:val="21"/>
              <w:szCs w:val="20"/>
            </w:rPr>
            <w:t xml:space="preserve"> aziendali</w:t>
          </w:r>
        </w:p>
        <w:p w14:paraId="5550F545" w14:textId="77777777" w:rsidR="009F2DCD" w:rsidRPr="00CC20EC" w:rsidRDefault="009F2DCD" w:rsidP="009F2DCD">
          <w:pPr>
            <w:jc w:val="center"/>
            <w:rPr>
              <w:rFonts w:ascii="Century Gothic" w:hAnsi="Century Gothic"/>
              <w:sz w:val="21"/>
              <w:szCs w:val="20"/>
              <w:vertAlign w:val="superscript"/>
            </w:rPr>
          </w:pPr>
          <w:r w:rsidRPr="00CC20EC">
            <w:rPr>
              <w:rFonts w:ascii="Century Gothic" w:hAnsi="Century Gothic"/>
              <w:sz w:val="21"/>
              <w:szCs w:val="20"/>
              <w:vertAlign w:val="superscript"/>
            </w:rPr>
            <w:t xml:space="preserve">ai sensi artt.: 17, 28 e 29 del </w:t>
          </w:r>
          <w:proofErr w:type="spellStart"/>
          <w:r w:rsidRPr="00CC20EC">
            <w:rPr>
              <w:rFonts w:ascii="Century Gothic" w:hAnsi="Century Gothic"/>
              <w:sz w:val="21"/>
              <w:szCs w:val="20"/>
              <w:vertAlign w:val="superscript"/>
            </w:rPr>
            <w:t>D.Lgs.</w:t>
          </w:r>
          <w:proofErr w:type="spellEnd"/>
          <w:r w:rsidRPr="00CC20EC">
            <w:rPr>
              <w:rFonts w:ascii="Century Gothic" w:hAnsi="Century Gothic"/>
              <w:sz w:val="21"/>
              <w:szCs w:val="20"/>
              <w:vertAlign w:val="superscript"/>
            </w:rPr>
            <w:t xml:space="preserve"> 81/08 e, successive modifiche ed integrazioni</w:t>
          </w:r>
        </w:p>
      </w:tc>
      <w:tc>
        <w:tcPr>
          <w:tcW w:w="1955" w:type="dxa"/>
          <w:tcBorders>
            <w:top w:val="single" w:sz="8" w:space="0" w:color="auto"/>
            <w:left w:val="single" w:sz="8" w:space="0" w:color="auto"/>
            <w:bottom w:val="single" w:sz="8" w:space="0" w:color="auto"/>
            <w:right w:val="single" w:sz="8" w:space="0" w:color="auto"/>
          </w:tcBorders>
          <w:vAlign w:val="center"/>
        </w:tcPr>
        <w:p w14:paraId="1DDE379A" w14:textId="4B8914A8" w:rsidR="009F2DCD" w:rsidRPr="00DC1EE6" w:rsidRDefault="009F2DCD" w:rsidP="009F2DCD">
          <w:pPr>
            <w:spacing w:before="56" w:after="56"/>
            <w:rPr>
              <w:rFonts w:ascii="Century Gothic" w:hAnsi="Century Gothic"/>
              <w:b/>
              <w:sz w:val="21"/>
              <w:szCs w:val="20"/>
            </w:rPr>
          </w:pPr>
          <w:r w:rsidRPr="00DC1EE6">
            <w:rPr>
              <w:rFonts w:ascii="Century Gothic" w:hAnsi="Century Gothic"/>
              <w:b/>
              <w:sz w:val="21"/>
              <w:szCs w:val="20"/>
            </w:rPr>
            <w:t xml:space="preserve">Scheda </w:t>
          </w:r>
          <w:r>
            <w:rPr>
              <w:rFonts w:ascii="Century Gothic" w:hAnsi="Century Gothic"/>
              <w:b/>
              <w:sz w:val="21"/>
              <w:szCs w:val="20"/>
            </w:rPr>
            <w:t>di attività</w:t>
          </w:r>
        </w:p>
        <w:p w14:paraId="7107D91F" w14:textId="69185AC7" w:rsidR="009F2DCD" w:rsidRPr="00CC20EC" w:rsidRDefault="009F2DCD" w:rsidP="009F2DCD">
          <w:pPr>
            <w:spacing w:before="56" w:after="56"/>
            <w:rPr>
              <w:rFonts w:ascii="Century Gothic" w:hAnsi="Century Gothic"/>
              <w:sz w:val="21"/>
              <w:szCs w:val="20"/>
            </w:rPr>
          </w:pPr>
          <w:r w:rsidRPr="00CC20EC">
            <w:rPr>
              <w:rFonts w:ascii="Century Gothic" w:hAnsi="Century Gothic"/>
              <w:sz w:val="21"/>
              <w:szCs w:val="20"/>
            </w:rPr>
            <w:t>Rev. 0</w:t>
          </w:r>
          <w:r w:rsidR="00BF4E0A">
            <w:rPr>
              <w:rFonts w:ascii="Century Gothic" w:hAnsi="Century Gothic"/>
              <w:sz w:val="21"/>
              <w:szCs w:val="20"/>
            </w:rPr>
            <w:t>1del 2024</w:t>
          </w:r>
        </w:p>
        <w:p w14:paraId="552173B8" w14:textId="77777777" w:rsidR="009F2DCD" w:rsidRPr="00CC20EC" w:rsidRDefault="009F2DCD" w:rsidP="009F2DCD">
          <w:pPr>
            <w:spacing w:before="56" w:after="56"/>
            <w:rPr>
              <w:rFonts w:ascii="Century Gothic" w:hAnsi="Century Gothic"/>
              <w:b/>
              <w:sz w:val="21"/>
              <w:szCs w:val="20"/>
            </w:rPr>
          </w:pPr>
          <w:r w:rsidRPr="00CC20EC">
            <w:rPr>
              <w:rFonts w:ascii="Century Gothic" w:hAnsi="Century Gothic"/>
              <w:sz w:val="21"/>
              <w:szCs w:val="20"/>
            </w:rPr>
            <w:t xml:space="preserve">Pagina </w:t>
          </w:r>
          <w:r w:rsidRPr="00CC20EC">
            <w:rPr>
              <w:rFonts w:ascii="Century Gothic" w:hAnsi="Century Gothic"/>
              <w:sz w:val="21"/>
              <w:szCs w:val="20"/>
            </w:rPr>
            <w:fldChar w:fldCharType="begin"/>
          </w:r>
          <w:r w:rsidRPr="00CC20EC">
            <w:rPr>
              <w:rFonts w:ascii="Century Gothic" w:hAnsi="Century Gothic"/>
              <w:sz w:val="21"/>
              <w:szCs w:val="20"/>
            </w:rPr>
            <w:instrText>PAGE</w:instrText>
          </w:r>
          <w:r w:rsidRPr="00CC20EC">
            <w:rPr>
              <w:rFonts w:ascii="Century Gothic" w:hAnsi="Century Gothic"/>
              <w:sz w:val="21"/>
              <w:szCs w:val="20"/>
            </w:rPr>
            <w:fldChar w:fldCharType="separate"/>
          </w:r>
          <w:r w:rsidRPr="00CC20EC">
            <w:rPr>
              <w:rFonts w:ascii="Century Gothic" w:hAnsi="Century Gothic"/>
              <w:sz w:val="21"/>
              <w:szCs w:val="20"/>
            </w:rPr>
            <w:t>1</w:t>
          </w:r>
          <w:r w:rsidRPr="00CC20EC">
            <w:rPr>
              <w:rFonts w:ascii="Century Gothic" w:hAnsi="Century Gothic"/>
              <w:sz w:val="21"/>
              <w:szCs w:val="20"/>
            </w:rPr>
            <w:fldChar w:fldCharType="end"/>
          </w:r>
          <w:r w:rsidRPr="00CC20EC">
            <w:rPr>
              <w:rFonts w:ascii="Century Gothic" w:hAnsi="Century Gothic"/>
              <w:sz w:val="21"/>
              <w:szCs w:val="20"/>
            </w:rPr>
            <w:t xml:space="preserve"> di </w:t>
          </w:r>
          <w:r w:rsidRPr="00CC20EC">
            <w:rPr>
              <w:rFonts w:ascii="Century Gothic" w:hAnsi="Century Gothic"/>
              <w:sz w:val="21"/>
              <w:szCs w:val="20"/>
            </w:rPr>
            <w:fldChar w:fldCharType="begin"/>
          </w:r>
          <w:r w:rsidRPr="00CC20EC">
            <w:rPr>
              <w:rFonts w:ascii="Century Gothic" w:hAnsi="Century Gothic"/>
              <w:sz w:val="21"/>
              <w:szCs w:val="20"/>
            </w:rPr>
            <w:instrText>NUMPAGES</w:instrText>
          </w:r>
          <w:r w:rsidRPr="00CC20EC">
            <w:rPr>
              <w:rFonts w:ascii="Century Gothic" w:hAnsi="Century Gothic"/>
              <w:sz w:val="21"/>
              <w:szCs w:val="20"/>
            </w:rPr>
            <w:fldChar w:fldCharType="separate"/>
          </w:r>
          <w:r w:rsidRPr="00CC20EC">
            <w:rPr>
              <w:rFonts w:ascii="Century Gothic" w:hAnsi="Century Gothic"/>
              <w:sz w:val="21"/>
              <w:szCs w:val="20"/>
            </w:rPr>
            <w:t>40</w:t>
          </w:r>
          <w:r w:rsidRPr="00CC20EC">
            <w:rPr>
              <w:rFonts w:ascii="Century Gothic" w:hAnsi="Century Gothic"/>
              <w:sz w:val="21"/>
              <w:szCs w:val="20"/>
            </w:rPr>
            <w:fldChar w:fldCharType="end"/>
          </w:r>
        </w:p>
      </w:tc>
    </w:tr>
    <w:tr w:rsidR="009F2DCD" w:rsidRPr="00CC20EC" w14:paraId="7108CF90" w14:textId="77777777" w:rsidTr="00B817D3">
      <w:trPr>
        <w:jc w:val="center"/>
      </w:trPr>
      <w:tc>
        <w:tcPr>
          <w:tcW w:w="9600" w:type="dxa"/>
          <w:gridSpan w:val="3"/>
          <w:tcBorders>
            <w:top w:val="single" w:sz="8" w:space="0" w:color="auto"/>
            <w:left w:val="single" w:sz="8" w:space="0" w:color="auto"/>
            <w:bottom w:val="single" w:sz="8" w:space="0" w:color="auto"/>
            <w:right w:val="single" w:sz="8" w:space="0" w:color="auto"/>
          </w:tcBorders>
          <w:shd w:val="clear" w:color="auto" w:fill="FFC000"/>
          <w:vAlign w:val="center"/>
        </w:tcPr>
        <w:p w14:paraId="51923505" w14:textId="52F5FCEA" w:rsidR="009F2DCD" w:rsidRPr="00CC20EC" w:rsidRDefault="009F2DCD" w:rsidP="009F2DCD">
          <w:pPr>
            <w:jc w:val="center"/>
            <w:rPr>
              <w:rFonts w:ascii="Century Gothic" w:hAnsi="Century Gothic"/>
              <w:b/>
              <w:smallCaps/>
              <w:color w:val="FFFFFF"/>
              <w:szCs w:val="20"/>
            </w:rPr>
          </w:pPr>
          <w:r w:rsidRPr="00CC20EC">
            <w:rPr>
              <w:rFonts w:ascii="Century Gothic" w:hAnsi="Century Gothic"/>
              <w:b/>
              <w:smallCaps/>
              <w:color w:val="FFFFFF"/>
              <w:szCs w:val="20"/>
            </w:rPr>
            <w:t xml:space="preserve">scheda di </w:t>
          </w:r>
          <w:r>
            <w:rPr>
              <w:rFonts w:ascii="Century Gothic" w:hAnsi="Century Gothic"/>
              <w:b/>
              <w:smallCaps/>
              <w:color w:val="FFFFFF"/>
              <w:szCs w:val="20"/>
            </w:rPr>
            <w:t>informatica contenente una procedura di sicurezza</w:t>
          </w:r>
        </w:p>
      </w:tc>
    </w:tr>
  </w:tbl>
  <w:p w14:paraId="3BBC7010" w14:textId="77777777" w:rsidR="009F2DCD" w:rsidRPr="00BF4E0A" w:rsidRDefault="009F2DCD">
    <w:pPr>
      <w:pStyle w:val="Intestazion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72B"/>
    <w:multiLevelType w:val="hybridMultilevel"/>
    <w:tmpl w:val="E716CF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CB1A85"/>
    <w:multiLevelType w:val="hybridMultilevel"/>
    <w:tmpl w:val="40A2D93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0365D2"/>
    <w:multiLevelType w:val="hybridMultilevel"/>
    <w:tmpl w:val="CA12C4DC"/>
    <w:lvl w:ilvl="0" w:tplc="04100009">
      <w:start w:val="1"/>
      <w:numFmt w:val="bullet"/>
      <w:lvlText w:val=""/>
      <w:lvlJc w:val="left"/>
      <w:pPr>
        <w:tabs>
          <w:tab w:val="num" w:pos="360"/>
        </w:tabs>
        <w:ind w:left="360" w:hanging="360"/>
      </w:pPr>
      <w:rPr>
        <w:rFonts w:ascii="Wingdings" w:hAnsi="Wingdings" w:hint="default"/>
        <w:color w:val="auto"/>
      </w:rPr>
    </w:lvl>
    <w:lvl w:ilvl="1" w:tplc="04100001">
      <w:start w:val="1"/>
      <w:numFmt w:val="bullet"/>
      <w:lvlText w:val=""/>
      <w:lvlJc w:val="left"/>
      <w:pPr>
        <w:tabs>
          <w:tab w:val="num" w:pos="1080"/>
        </w:tabs>
        <w:ind w:left="1080" w:hanging="360"/>
      </w:pPr>
      <w:rPr>
        <w:rFonts w:ascii="Symbol" w:hAnsi="Symbol" w:hint="default"/>
        <w:color w:val="auto"/>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786FB0"/>
    <w:multiLevelType w:val="singleLevel"/>
    <w:tmpl w:val="0410000F"/>
    <w:lvl w:ilvl="0">
      <w:start w:val="1"/>
      <w:numFmt w:val="decimal"/>
      <w:lvlText w:val="%1."/>
      <w:lvlJc w:val="left"/>
      <w:pPr>
        <w:tabs>
          <w:tab w:val="num" w:pos="360"/>
        </w:tabs>
        <w:ind w:left="360" w:hanging="360"/>
      </w:pPr>
    </w:lvl>
  </w:abstractNum>
  <w:num w:numId="1" w16cid:durableId="1408840604">
    <w:abstractNumId w:val="2"/>
  </w:num>
  <w:num w:numId="2" w16cid:durableId="641425651">
    <w:abstractNumId w:val="1"/>
  </w:num>
  <w:num w:numId="3" w16cid:durableId="1516386115">
    <w:abstractNumId w:val="3"/>
  </w:num>
  <w:num w:numId="4" w16cid:durableId="814490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CD"/>
    <w:rsid w:val="001A5872"/>
    <w:rsid w:val="002C7813"/>
    <w:rsid w:val="004462E6"/>
    <w:rsid w:val="00496D4D"/>
    <w:rsid w:val="005752F7"/>
    <w:rsid w:val="006000CB"/>
    <w:rsid w:val="00640E1A"/>
    <w:rsid w:val="009510E9"/>
    <w:rsid w:val="009B495E"/>
    <w:rsid w:val="009F2DCD"/>
    <w:rsid w:val="00A54305"/>
    <w:rsid w:val="00B01D0A"/>
    <w:rsid w:val="00BB77D2"/>
    <w:rsid w:val="00BF4E0A"/>
    <w:rsid w:val="00C8389B"/>
    <w:rsid w:val="00CA5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EE5D"/>
  <w15:chartTrackingRefBased/>
  <w15:docId w15:val="{3CF93030-8FD9-604C-A556-06B59FC7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0E1A"/>
    <w:rPr>
      <w:rFonts w:ascii="Times New Roman" w:eastAsia="Times New Roman" w:hAnsi="Times New Roman" w:cs="Times New Roman"/>
      <w:kern w:val="0"/>
      <w:lang w:eastAsia="it-IT"/>
      <w14:ligatures w14:val="none"/>
    </w:rPr>
  </w:style>
  <w:style w:type="paragraph" w:styleId="Titolo1">
    <w:name w:val="heading 1"/>
    <w:basedOn w:val="Normale"/>
    <w:next w:val="Normale"/>
    <w:link w:val="Titolo1Carattere"/>
    <w:uiPriority w:val="99"/>
    <w:qFormat/>
    <w:rsid w:val="009F2D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9"/>
    <w:unhideWhenUsed/>
    <w:qFormat/>
    <w:rsid w:val="009F2D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9"/>
    <w:unhideWhenUsed/>
    <w:qFormat/>
    <w:rsid w:val="009F2DC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9"/>
    <w:unhideWhenUsed/>
    <w:qFormat/>
    <w:rsid w:val="009F2DC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F2DC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F2DCD"/>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F2DCD"/>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F2DCD"/>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F2DCD"/>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F2DC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9"/>
    <w:rsid w:val="009F2DC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9"/>
    <w:rsid w:val="009F2DC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9"/>
    <w:rsid w:val="009F2DC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F2DC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F2DC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F2DC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F2DC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F2DCD"/>
    <w:rPr>
      <w:rFonts w:eastAsiaTheme="majorEastAsia" w:cstheme="majorBidi"/>
      <w:color w:val="272727" w:themeColor="text1" w:themeTint="D8"/>
    </w:rPr>
  </w:style>
  <w:style w:type="paragraph" w:styleId="Titolo">
    <w:name w:val="Title"/>
    <w:basedOn w:val="Normale"/>
    <w:next w:val="Normale"/>
    <w:link w:val="TitoloCarattere"/>
    <w:uiPriority w:val="10"/>
    <w:qFormat/>
    <w:rsid w:val="009F2DCD"/>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F2DC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F2DCD"/>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F2DC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F2DCD"/>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9F2DCD"/>
    <w:rPr>
      <w:i/>
      <w:iCs/>
      <w:color w:val="404040" w:themeColor="text1" w:themeTint="BF"/>
    </w:rPr>
  </w:style>
  <w:style w:type="paragraph" w:styleId="Paragrafoelenco">
    <w:name w:val="List Paragraph"/>
    <w:basedOn w:val="Normale"/>
    <w:uiPriority w:val="34"/>
    <w:qFormat/>
    <w:rsid w:val="009F2DCD"/>
    <w:pPr>
      <w:ind w:left="720"/>
      <w:contextualSpacing/>
    </w:pPr>
  </w:style>
  <w:style w:type="character" w:styleId="Enfasiintensa">
    <w:name w:val="Intense Emphasis"/>
    <w:basedOn w:val="Carpredefinitoparagrafo"/>
    <w:uiPriority w:val="21"/>
    <w:qFormat/>
    <w:rsid w:val="009F2DCD"/>
    <w:rPr>
      <w:i/>
      <w:iCs/>
      <w:color w:val="0F4761" w:themeColor="accent1" w:themeShade="BF"/>
    </w:rPr>
  </w:style>
  <w:style w:type="paragraph" w:styleId="Citazioneintensa">
    <w:name w:val="Intense Quote"/>
    <w:basedOn w:val="Normale"/>
    <w:next w:val="Normale"/>
    <w:link w:val="CitazioneintensaCarattere"/>
    <w:uiPriority w:val="30"/>
    <w:qFormat/>
    <w:rsid w:val="009F2D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F2DCD"/>
    <w:rPr>
      <w:i/>
      <w:iCs/>
      <w:color w:val="0F4761" w:themeColor="accent1" w:themeShade="BF"/>
    </w:rPr>
  </w:style>
  <w:style w:type="character" w:styleId="Riferimentointenso">
    <w:name w:val="Intense Reference"/>
    <w:basedOn w:val="Carpredefinitoparagrafo"/>
    <w:uiPriority w:val="32"/>
    <w:qFormat/>
    <w:rsid w:val="009F2DCD"/>
    <w:rPr>
      <w:b/>
      <w:bCs/>
      <w:smallCaps/>
      <w:color w:val="0F4761" w:themeColor="accent1" w:themeShade="BF"/>
      <w:spacing w:val="5"/>
    </w:rPr>
  </w:style>
  <w:style w:type="paragraph" w:styleId="Intestazione">
    <w:name w:val="header"/>
    <w:basedOn w:val="Normale"/>
    <w:link w:val="IntestazioneCarattere"/>
    <w:uiPriority w:val="99"/>
    <w:unhideWhenUsed/>
    <w:rsid w:val="009F2DCD"/>
    <w:pPr>
      <w:tabs>
        <w:tab w:val="center" w:pos="4819"/>
        <w:tab w:val="right" w:pos="9638"/>
      </w:tabs>
    </w:pPr>
  </w:style>
  <w:style w:type="character" w:customStyle="1" w:styleId="IntestazioneCarattere">
    <w:name w:val="Intestazione Carattere"/>
    <w:basedOn w:val="Carpredefinitoparagrafo"/>
    <w:link w:val="Intestazione"/>
    <w:uiPriority w:val="99"/>
    <w:rsid w:val="009F2DCD"/>
    <w:rPr>
      <w:rFonts w:ascii="Times New Roman" w:eastAsia="Times New Roman" w:hAnsi="Times New Roman" w:cs="Times New Roman"/>
      <w:kern w:val="0"/>
      <w:lang w:eastAsia="it-IT"/>
      <w14:ligatures w14:val="none"/>
    </w:rPr>
  </w:style>
  <w:style w:type="paragraph" w:styleId="Pidipagina">
    <w:name w:val="footer"/>
    <w:basedOn w:val="Normale"/>
    <w:link w:val="PidipaginaCarattere"/>
    <w:uiPriority w:val="99"/>
    <w:unhideWhenUsed/>
    <w:rsid w:val="009F2DCD"/>
    <w:pPr>
      <w:tabs>
        <w:tab w:val="center" w:pos="4819"/>
        <w:tab w:val="right" w:pos="9638"/>
      </w:tabs>
    </w:pPr>
  </w:style>
  <w:style w:type="character" w:customStyle="1" w:styleId="PidipaginaCarattere">
    <w:name w:val="Piè di pagina Carattere"/>
    <w:basedOn w:val="Carpredefinitoparagrafo"/>
    <w:link w:val="Pidipagina"/>
    <w:uiPriority w:val="99"/>
    <w:rsid w:val="009F2DCD"/>
    <w:rPr>
      <w:rFonts w:ascii="Times New Roman" w:eastAsia="Times New Roman" w:hAnsi="Times New Roman" w:cs="Times New Roman"/>
      <w:kern w:val="0"/>
      <w:lang w:eastAsia="it-IT"/>
      <w14:ligatures w14:val="none"/>
    </w:rPr>
  </w:style>
  <w:style w:type="paragraph" w:styleId="Sommario2">
    <w:name w:val="toc 2"/>
    <w:basedOn w:val="Normale"/>
    <w:next w:val="Normale"/>
    <w:autoRedefine/>
    <w:uiPriority w:val="39"/>
    <w:unhideWhenUsed/>
    <w:rsid w:val="009B495E"/>
    <w:pPr>
      <w:spacing w:after="100"/>
      <w:ind w:left="240"/>
    </w:pPr>
  </w:style>
  <w:style w:type="paragraph" w:styleId="Sommario3">
    <w:name w:val="toc 3"/>
    <w:basedOn w:val="Normale"/>
    <w:next w:val="Normale"/>
    <w:autoRedefine/>
    <w:uiPriority w:val="39"/>
    <w:unhideWhenUsed/>
    <w:rsid w:val="009B495E"/>
    <w:pPr>
      <w:spacing w:after="100"/>
      <w:ind w:left="480"/>
    </w:pPr>
  </w:style>
  <w:style w:type="character" w:styleId="Collegamentoipertestuale">
    <w:name w:val="Hyperlink"/>
    <w:basedOn w:val="Carpredefinitoparagrafo"/>
    <w:uiPriority w:val="99"/>
    <w:unhideWhenUsed/>
    <w:rsid w:val="009B495E"/>
    <w:rPr>
      <w:color w:val="467886" w:themeColor="hyperlink"/>
      <w:u w:val="single"/>
    </w:rPr>
  </w:style>
  <w:style w:type="character" w:styleId="Menzionenonrisolta">
    <w:name w:val="Unresolved Mention"/>
    <w:basedOn w:val="Carpredefinitoparagrafo"/>
    <w:uiPriority w:val="99"/>
    <w:semiHidden/>
    <w:unhideWhenUsed/>
    <w:rsid w:val="00CA5BD3"/>
    <w:rPr>
      <w:color w:val="605E5C"/>
      <w:shd w:val="clear" w:color="auto" w:fill="E1DFDD"/>
    </w:rPr>
  </w:style>
  <w:style w:type="character" w:styleId="Collegamentovisitato">
    <w:name w:val="FollowedHyperlink"/>
    <w:basedOn w:val="Carpredefinitoparagrafo"/>
    <w:uiPriority w:val="99"/>
    <w:semiHidden/>
    <w:unhideWhenUsed/>
    <w:rsid w:val="00CA5BD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2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forms.gle/YThNcxUAJWNAUe28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mecgru.com/verifiche-periodiche-apparecchi-sollevamento/"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1771</Words>
  <Characters>10095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Calvi</dc:creator>
  <cp:keywords/>
  <dc:description/>
  <cp:lastModifiedBy>Barbara Calvi</cp:lastModifiedBy>
  <cp:revision>5</cp:revision>
  <dcterms:created xsi:type="dcterms:W3CDTF">2024-03-10T13:44:00Z</dcterms:created>
  <dcterms:modified xsi:type="dcterms:W3CDTF">2024-03-10T15:21:00Z</dcterms:modified>
</cp:coreProperties>
</file>